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jpeg" ContentType="image/jpeg"/>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before="0" w:after="0"/>
        <w:jc w:val="center"/>
        <w:rPr/>
      </w:pPr>
      <w:r>
        <w:rPr/>
        <w:drawing>
          <wp:inline distT="0" distB="0" distL="0" distR="0">
            <wp:extent cx="6120130" cy="1255395"/>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6120130" cy="1255395"/>
                    </a:xfrm>
                    <a:prstGeom prst="rect">
                      <a:avLst/>
                    </a:prstGeom>
                    <a:noFill/>
                    <a:ln w="9525">
                      <a:noFill/>
                      <a:miter lim="800000"/>
                      <a:headEnd/>
                      <a:tailEnd/>
                    </a:ln>
                  </pic:spPr>
                </pic:pic>
              </a:graphicData>
            </a:graphic>
          </wp:inline>
        </w:drawing>
      </w:r>
    </w:p>
    <w:p>
      <w:pPr>
        <w:pStyle w:val="Normal"/>
        <w:spacing w:before="0" w:after="0"/>
        <w:jc w:val="center"/>
        <w:rPr>
          <w:rFonts w:eastAsia="Comic Sans MS" w:cs="Comic Sans MS" w:ascii="Comic Sans MS" w:hAnsi="Comic Sans MS"/>
          <w:b/>
          <w:sz w:val="36"/>
          <w:szCs w:val="36"/>
        </w:rPr>
      </w:pPr>
      <w:bookmarkStart w:id="0" w:name="_GoBack"/>
      <w:bookmarkStart w:id="1" w:name="_GoBack"/>
      <w:bookmarkEnd w:id="1"/>
      <w:r>
        <w:rPr>
          <w:rFonts w:eastAsia="Comic Sans MS" w:cs="Comic Sans MS" w:ascii="Comic Sans MS" w:hAnsi="Comic Sans MS"/>
          <w:b/>
          <w:sz w:val="36"/>
          <w:szCs w:val="36"/>
        </w:rPr>
      </w:r>
    </w:p>
    <w:p>
      <w:pPr>
        <w:pStyle w:val="Normal"/>
        <w:spacing w:before="0" w:after="0"/>
        <w:jc w:val="center"/>
        <w:rPr>
          <w:rFonts w:eastAsia="Comic Sans MS" w:cs="Comic Sans MS" w:ascii="Comic Sans MS" w:hAnsi="Comic Sans MS"/>
          <w:b/>
          <w:sz w:val="36"/>
          <w:szCs w:val="36"/>
        </w:rPr>
      </w:pPr>
      <w:r>
        <w:rPr>
          <w:rFonts w:eastAsia="Comic Sans MS" w:cs="Comic Sans MS" w:ascii="Comic Sans MS" w:hAnsi="Comic Sans MS"/>
          <w:b/>
          <w:sz w:val="36"/>
          <w:szCs w:val="36"/>
        </w:rPr>
        <w:t>REGOLAMENTO DEL CONSIGLIO COMUNALE</w:t>
      </w:r>
    </w:p>
    <w:p>
      <w:pPr>
        <w:pStyle w:val="Normal"/>
        <w:spacing w:before="0" w:after="0"/>
        <w:jc w:val="center"/>
        <w:rPr>
          <w:rFonts w:eastAsia="Comic Sans MS" w:cs="Comic Sans MS" w:ascii="Comic Sans MS" w:hAnsi="Comic Sans MS"/>
          <w:b/>
          <w:sz w:val="36"/>
          <w:szCs w:val="36"/>
        </w:rPr>
      </w:pPr>
      <w:r>
        <w:rPr>
          <w:rFonts w:eastAsia="Comic Sans MS" w:cs="Comic Sans MS" w:ascii="Comic Sans MS" w:hAnsi="Comic Sans MS"/>
          <w:b/>
          <w:sz w:val="36"/>
          <w:szCs w:val="36"/>
        </w:rPr>
        <w:t>DEI RAGAZZI E DELLE RAGAZZE</w:t>
      </w:r>
    </w:p>
    <w:p>
      <w:pPr>
        <w:pStyle w:val="Normal"/>
        <w:spacing w:before="0" w:after="0"/>
        <w:jc w:val="center"/>
        <w:rPr>
          <w:rFonts w:eastAsia="Comic Sans MS" w:cs="Comic Sans MS" w:ascii="Comic Sans MS" w:hAnsi="Comic Sans MS"/>
          <w:b/>
          <w:i/>
          <w:sz w:val="32"/>
          <w:szCs w:val="32"/>
        </w:rPr>
      </w:pPr>
      <w:r>
        <w:rPr>
          <w:rFonts w:eastAsia="Comic Sans MS" w:cs="Comic Sans MS" w:ascii="Comic Sans MS" w:hAnsi="Comic Sans MS"/>
          <w:b/>
          <w:i/>
          <w:sz w:val="32"/>
          <w:szCs w:val="32"/>
        </w:rPr>
        <w:t>I.C. “G.B. Toschi” Baiso e Viano</w:t>
      </w:r>
    </w:p>
    <w:p>
      <w:pPr>
        <w:pStyle w:val="Normal"/>
        <w:spacing w:before="0" w:after="0"/>
        <w:jc w:val="center"/>
        <w:rPr>
          <w:rFonts w:eastAsia="Comic Sans MS" w:cs="Comic Sans MS" w:ascii="Comic Sans MS" w:hAnsi="Comic Sans MS"/>
          <w:sz w:val="24"/>
          <w:szCs w:val="24"/>
        </w:rPr>
      </w:pPr>
      <w:r>
        <w:rPr>
          <w:rFonts w:eastAsia="Comic Sans MS" w:cs="Comic Sans MS" w:ascii="Comic Sans MS" w:hAnsi="Comic Sans MS"/>
          <w:sz w:val="24"/>
          <w:szCs w:val="24"/>
        </w:rPr>
      </w:r>
    </w:p>
    <w:p>
      <w:pPr>
        <w:pStyle w:val="Normal"/>
        <w:spacing w:before="0" w:after="0"/>
        <w:jc w:val="center"/>
        <w:rPr>
          <w:rFonts w:eastAsia="Comic Sans MS" w:cs="Comic Sans MS" w:ascii="Comic Sans MS" w:hAnsi="Comic Sans MS"/>
          <w:sz w:val="24"/>
          <w:szCs w:val="24"/>
        </w:rPr>
      </w:pPr>
      <w:r>
        <w:rPr>
          <w:rFonts w:eastAsia="Comic Sans MS" w:cs="Comic Sans MS" w:ascii="Comic Sans MS" w:hAnsi="Comic Sans MS"/>
          <w:sz w:val="24"/>
          <w:szCs w:val="24"/>
        </w:rPr>
        <w:t>Aggiornamento all’ a.s. 2022/23</w:t>
      </w:r>
    </w:p>
    <w:p>
      <w:pPr>
        <w:pStyle w:val="Normal"/>
        <w:spacing w:before="0" w:after="0"/>
        <w:jc w:val="both"/>
        <w:rPr>
          <w:rFonts w:eastAsia="Comic Sans MS" w:cs="Comic Sans MS" w:ascii="Comic Sans MS" w:hAnsi="Comic Sans MS"/>
          <w:i/>
          <w:sz w:val="24"/>
          <w:szCs w:val="24"/>
        </w:rPr>
      </w:pPr>
      <w:r>
        <w:rPr>
          <w:rFonts w:eastAsia="Comic Sans MS" w:cs="Comic Sans MS" w:ascii="Comic Sans MS" w:hAnsi="Comic Sans MS"/>
          <w:i/>
          <w:sz w:val="24"/>
          <w:szCs w:val="24"/>
        </w:rPr>
      </w:r>
    </w:p>
    <w:p>
      <w:pPr>
        <w:pStyle w:val="Normal"/>
        <w:spacing w:before="0" w:after="0"/>
        <w:jc w:val="center"/>
        <w:rPr>
          <w:b/>
          <w:sz w:val="24"/>
          <w:szCs w:val="24"/>
        </w:rPr>
      </w:pPr>
      <w:r>
        <w:rPr>
          <w:b/>
          <w:sz w:val="24"/>
          <w:szCs w:val="24"/>
        </w:rPr>
        <w:t>TITOLO I</w:t>
      </w:r>
    </w:p>
    <w:p>
      <w:pPr>
        <w:pStyle w:val="Normal"/>
        <w:spacing w:before="0" w:after="0"/>
        <w:jc w:val="center"/>
        <w:rPr>
          <w:b/>
          <w:sz w:val="24"/>
          <w:szCs w:val="24"/>
        </w:rPr>
      </w:pPr>
      <w:r>
        <w:rPr>
          <w:b/>
          <w:sz w:val="24"/>
          <w:szCs w:val="24"/>
        </w:rPr>
        <w:t>Finalità e competenze del Consiglio Comunale delle Ragazze e dei Ragazzi</w:t>
      </w:r>
    </w:p>
    <w:p>
      <w:pPr>
        <w:pStyle w:val="Normal"/>
        <w:spacing w:before="0" w:after="0"/>
        <w:jc w:val="center"/>
        <w:rPr>
          <w:b/>
          <w:sz w:val="24"/>
          <w:szCs w:val="24"/>
        </w:rPr>
      </w:pPr>
      <w:r>
        <w:rPr>
          <w:b/>
          <w:sz w:val="24"/>
          <w:szCs w:val="24"/>
        </w:rPr>
      </w:r>
    </w:p>
    <w:p>
      <w:pPr>
        <w:pStyle w:val="Normal"/>
        <w:spacing w:before="0" w:after="0"/>
        <w:jc w:val="both"/>
        <w:rPr>
          <w:b/>
          <w:sz w:val="24"/>
          <w:szCs w:val="24"/>
        </w:rPr>
      </w:pPr>
      <w:r>
        <w:rPr>
          <w:b/>
          <w:sz w:val="24"/>
          <w:szCs w:val="24"/>
        </w:rPr>
        <w:t>ART. 1 – FINALITA’</w:t>
      </w:r>
    </w:p>
    <w:p>
      <w:pPr>
        <w:pStyle w:val="Normal"/>
        <w:spacing w:before="0" w:after="0"/>
        <w:jc w:val="both"/>
        <w:rPr>
          <w:sz w:val="24"/>
          <w:szCs w:val="24"/>
        </w:rPr>
      </w:pPr>
      <w:r>
        <w:rPr>
          <w:sz w:val="24"/>
          <w:szCs w:val="24"/>
        </w:rPr>
        <w:t>L’I.C. G.B. Toschi e i Comuni di Baiso e Viano rinnovano l’istituzione del Consiglio Comunale delle Ragazze e dei Ragazzi, di seguito per brevità indicato con l’acronimo C.C.R.R., per favorire, attraverso adeguati percorsi educativo-didattici, la rappresentanza democratica, la partecipazione e l’impegno dei giovani alla vita della propria Comunità.</w:t>
      </w:r>
    </w:p>
    <w:p>
      <w:pPr>
        <w:pStyle w:val="Normal"/>
        <w:spacing w:before="0" w:after="0"/>
        <w:jc w:val="both"/>
        <w:rPr>
          <w:sz w:val="24"/>
          <w:szCs w:val="24"/>
        </w:rPr>
      </w:pPr>
      <w:r>
        <w:rPr>
          <w:sz w:val="24"/>
          <w:szCs w:val="24"/>
        </w:rPr>
      </w:r>
    </w:p>
    <w:p>
      <w:pPr>
        <w:pStyle w:val="Normal"/>
        <w:spacing w:before="0" w:after="0"/>
        <w:jc w:val="both"/>
        <w:rPr>
          <w:b/>
          <w:sz w:val="24"/>
          <w:szCs w:val="24"/>
        </w:rPr>
      </w:pPr>
      <w:r>
        <w:rPr>
          <w:b/>
          <w:sz w:val="24"/>
          <w:szCs w:val="24"/>
        </w:rPr>
        <w:t>ART. 2 – COMPETENZE E DURATA</w:t>
      </w:r>
    </w:p>
    <w:p>
      <w:pPr>
        <w:pStyle w:val="Normal"/>
        <w:spacing w:before="0" w:after="0"/>
        <w:jc w:val="both"/>
        <w:rPr>
          <w:sz w:val="24"/>
          <w:szCs w:val="24"/>
        </w:rPr>
      </w:pPr>
      <w:r>
        <w:rPr>
          <w:sz w:val="24"/>
          <w:szCs w:val="24"/>
        </w:rPr>
        <w:t>1. Il C.C.R.R. si occupa di qualsiasi tematica ritenuta socialmente rilevante, tra cui Ambiente (in particolare spazi pubblici ed aree verdi), Sport e Tempo Libero, Istruzione, Solidarietà.</w:t>
      </w:r>
    </w:p>
    <w:p>
      <w:pPr>
        <w:pStyle w:val="Normal"/>
        <w:spacing w:before="0" w:after="0"/>
        <w:jc w:val="both"/>
        <w:rPr>
          <w:sz w:val="24"/>
          <w:szCs w:val="24"/>
        </w:rPr>
      </w:pPr>
      <w:r>
        <w:rPr>
          <w:sz w:val="24"/>
          <w:szCs w:val="24"/>
        </w:rPr>
        <w:t>2. Il C.C.R.R. avrà la durata di due (n.° 2) anni</w:t>
      </w:r>
      <w:r>
        <w:rPr>
          <w:b/>
          <w:sz w:val="24"/>
          <w:szCs w:val="24"/>
        </w:rPr>
        <w:t xml:space="preserve"> </w:t>
      </w:r>
      <w:r>
        <w:rPr>
          <w:sz w:val="24"/>
          <w:szCs w:val="24"/>
        </w:rPr>
        <w:t>dalla data di elezione dei consiglieri.</w:t>
      </w:r>
    </w:p>
    <w:p>
      <w:pPr>
        <w:pStyle w:val="Normal"/>
        <w:spacing w:before="0" w:after="0"/>
        <w:jc w:val="both"/>
        <w:rPr>
          <w:sz w:val="24"/>
          <w:szCs w:val="24"/>
        </w:rPr>
      </w:pPr>
      <w:r>
        <w:rPr>
          <w:sz w:val="24"/>
          <w:szCs w:val="24"/>
        </w:rPr>
      </w:r>
    </w:p>
    <w:p>
      <w:pPr>
        <w:pStyle w:val="Normal"/>
        <w:spacing w:before="0" w:after="0"/>
        <w:jc w:val="both"/>
        <w:rPr>
          <w:b/>
          <w:sz w:val="24"/>
          <w:szCs w:val="24"/>
        </w:rPr>
      </w:pPr>
      <w:r>
        <w:rPr>
          <w:b/>
          <w:sz w:val="24"/>
          <w:szCs w:val="24"/>
        </w:rPr>
        <w:t>ART. 3 – LOGO DEL C.C.R.R.</w:t>
      </w:r>
    </w:p>
    <w:p>
      <w:pPr>
        <w:pStyle w:val="Normal"/>
        <w:spacing w:before="0" w:after="0"/>
        <w:jc w:val="both"/>
        <w:rPr>
          <w:sz w:val="24"/>
          <w:szCs w:val="24"/>
        </w:rPr>
      </w:pPr>
      <w:r>
        <w:rPr>
          <w:sz w:val="24"/>
          <w:szCs w:val="24"/>
        </w:rPr>
        <w:t>Il C.C.R.R. ha un proprio simbolo che lo contraddistingue e che viene utilizzato, a fianco di</w:t>
      </w:r>
    </w:p>
    <w:p>
      <w:pPr>
        <w:pStyle w:val="Normal"/>
        <w:spacing w:before="0" w:after="0"/>
        <w:jc w:val="both"/>
        <w:rPr>
          <w:sz w:val="24"/>
          <w:szCs w:val="24"/>
        </w:rPr>
      </w:pPr>
      <w:r>
        <w:rPr>
          <w:sz w:val="24"/>
          <w:szCs w:val="24"/>
        </w:rPr>
        <w:t>quello dei Comuni di Baiso e Viano, nelle occasioni di rilevanza pubblica.</w:t>
      </w:r>
    </w:p>
    <w:p>
      <w:pPr>
        <w:pStyle w:val="Normal"/>
        <w:spacing w:before="0" w:after="0"/>
        <w:jc w:val="both"/>
        <w:rPr>
          <w:sz w:val="24"/>
          <w:szCs w:val="24"/>
        </w:rPr>
      </w:pPr>
      <w:r>
        <w:rPr>
          <w:sz w:val="24"/>
          <w:szCs w:val="24"/>
        </w:rPr>
      </w:r>
    </w:p>
    <w:p>
      <w:pPr>
        <w:pStyle w:val="Normal"/>
        <w:spacing w:before="0" w:after="0"/>
        <w:jc w:val="center"/>
        <w:rPr>
          <w:b/>
          <w:sz w:val="24"/>
          <w:szCs w:val="24"/>
        </w:rPr>
      </w:pPr>
      <w:r>
        <w:rPr>
          <w:b/>
          <w:sz w:val="24"/>
          <w:szCs w:val="24"/>
        </w:rPr>
        <w:t>TITOLO II</w:t>
      </w:r>
    </w:p>
    <w:p>
      <w:pPr>
        <w:pStyle w:val="Normal"/>
        <w:spacing w:before="0" w:after="0"/>
        <w:jc w:val="center"/>
        <w:rPr>
          <w:b/>
          <w:sz w:val="24"/>
          <w:szCs w:val="24"/>
        </w:rPr>
      </w:pPr>
      <w:r>
        <w:rPr>
          <w:b/>
          <w:sz w:val="24"/>
          <w:szCs w:val="24"/>
        </w:rPr>
        <w:t>Composizione del Consiglio Comunale delle Ragazze e Ragazzi e rapporti con il Consiglio Comunale</w:t>
      </w:r>
    </w:p>
    <w:p>
      <w:pPr>
        <w:pStyle w:val="Normal"/>
        <w:spacing w:before="0" w:after="0"/>
        <w:jc w:val="center"/>
        <w:rPr>
          <w:sz w:val="24"/>
          <w:szCs w:val="24"/>
        </w:rPr>
      </w:pPr>
      <w:r>
        <w:rPr>
          <w:sz w:val="24"/>
          <w:szCs w:val="24"/>
        </w:rPr>
      </w:r>
    </w:p>
    <w:p>
      <w:pPr>
        <w:pStyle w:val="Normal"/>
        <w:spacing w:before="0" w:after="0"/>
        <w:jc w:val="both"/>
        <w:rPr>
          <w:b/>
          <w:sz w:val="24"/>
          <w:szCs w:val="24"/>
        </w:rPr>
      </w:pPr>
      <w:r>
        <w:rPr>
          <w:b/>
          <w:sz w:val="24"/>
          <w:szCs w:val="24"/>
        </w:rPr>
        <w:t>ART. 4 - COMPOSIZIONE</w:t>
      </w:r>
    </w:p>
    <w:p>
      <w:pPr>
        <w:pStyle w:val="Normal"/>
        <w:spacing w:before="0" w:after="0"/>
        <w:jc w:val="both"/>
        <w:rPr>
          <w:sz w:val="24"/>
          <w:szCs w:val="24"/>
          <w:highlight w:val="white"/>
        </w:rPr>
      </w:pPr>
      <w:r>
        <w:rPr>
          <w:sz w:val="24"/>
          <w:szCs w:val="24"/>
          <w:highlight w:val="white"/>
        </w:rPr>
        <w:t>A seguito della stesura di un testo scritto, da redigere da parte di tutti gli alunni senza discrezionalità, il cui contenuto verterà su un ambito dell’educazione alla cittadinanza attiva, verranno selezionati dai docenti referenti gli alunni che comporranno le liste ed i rispettivi programmi, per opportuna armonizzazione degli stessi. A seguito di regolari elezioni (anche in modalità online), i componenti della lista vincitrice, unitamente a una minoranza dei componenti della lista uscente (di default candidati sindaco e vicesindaco), comporranno il CCRR in una numerosità speculare al Consiglio Comunale del territorio di appartenenza.</w:t>
      </w:r>
    </w:p>
    <w:p>
      <w:pPr>
        <w:pStyle w:val="Normal"/>
        <w:spacing w:before="0" w:after="0"/>
        <w:jc w:val="both"/>
        <w:rPr>
          <w:sz w:val="24"/>
          <w:szCs w:val="24"/>
        </w:rPr>
      </w:pPr>
      <w:r>
        <w:rPr>
          <w:sz w:val="24"/>
          <w:szCs w:val="24"/>
        </w:rPr>
        <w:t xml:space="preserve"> </w:t>
      </w:r>
      <w:r>
        <w:rPr>
          <w:sz w:val="24"/>
          <w:szCs w:val="24"/>
        </w:rPr>
        <w:t xml:space="preserve">Il C.C.R.R risulterà pertanto composto dai Consiglieri (e Assessori), dal Vicesindaco e dal Sindaco, in numero pari a quello dei rispettivi Comuni di appartenenza. </w:t>
      </w:r>
    </w:p>
    <w:p>
      <w:pPr>
        <w:pStyle w:val="Normal"/>
        <w:spacing w:before="0" w:after="0"/>
        <w:jc w:val="both"/>
        <w:rPr>
          <w:sz w:val="24"/>
          <w:szCs w:val="24"/>
        </w:rPr>
      </w:pPr>
      <w:r>
        <w:rPr>
          <w:sz w:val="24"/>
          <w:szCs w:val="24"/>
        </w:rPr>
        <w:t>Gli alunni componenti del CCRR saranno individuati tra gli studenti di classe 1, 2, 3 di scuola secondaria di I grado e di classe 4 e 5 di scuola Primaria.</w:t>
      </w:r>
    </w:p>
    <w:p>
      <w:pPr>
        <w:pStyle w:val="Normal"/>
        <w:spacing w:before="0" w:after="0"/>
        <w:jc w:val="both"/>
        <w:rPr>
          <w:sz w:val="24"/>
          <w:szCs w:val="24"/>
        </w:rPr>
      </w:pPr>
      <w:r>
        <w:rPr>
          <w:sz w:val="24"/>
          <w:szCs w:val="24"/>
        </w:rPr>
      </w:r>
    </w:p>
    <w:p>
      <w:pPr>
        <w:pStyle w:val="Normal"/>
        <w:spacing w:before="0" w:after="0"/>
        <w:jc w:val="both"/>
        <w:rPr>
          <w:b/>
          <w:sz w:val="24"/>
          <w:szCs w:val="24"/>
        </w:rPr>
      </w:pPr>
      <w:r>
        <w:rPr>
          <w:b/>
          <w:sz w:val="24"/>
          <w:szCs w:val="24"/>
        </w:rPr>
        <w:t>4.1 - CONSIGLIERI</w:t>
      </w:r>
    </w:p>
    <w:p>
      <w:pPr>
        <w:pStyle w:val="Normal"/>
        <w:spacing w:before="0" w:after="0"/>
        <w:jc w:val="both"/>
        <w:rPr>
          <w:sz w:val="24"/>
          <w:szCs w:val="24"/>
        </w:rPr>
      </w:pPr>
      <w:r>
        <w:rPr>
          <w:sz w:val="24"/>
          <w:szCs w:val="24"/>
        </w:rPr>
        <w:t>1. I Consiglieri del C.C.R.R. saranno individuati tra gli studenti candidati a seguito di regolari elezioni.</w:t>
      </w:r>
    </w:p>
    <w:p>
      <w:pPr>
        <w:pStyle w:val="Normal"/>
        <w:spacing w:before="0" w:after="0"/>
        <w:jc w:val="both"/>
        <w:rPr>
          <w:sz w:val="24"/>
          <w:szCs w:val="24"/>
        </w:rPr>
      </w:pPr>
      <w:r>
        <w:rPr>
          <w:sz w:val="24"/>
          <w:szCs w:val="24"/>
        </w:rPr>
        <w:t>2. Saranno eletti 9 (nove) consiglieri per la lista “di maggioranza” e 4 (quattro) consiglieri per la lista “di minoranza” nelle sedi di Baiso (per un totale di 2 liste) e Viano (per un totale di 2 liste).</w:t>
      </w:r>
    </w:p>
    <w:p>
      <w:pPr>
        <w:pStyle w:val="Normal"/>
        <w:spacing w:before="0" w:after="0"/>
        <w:jc w:val="both"/>
        <w:rPr>
          <w:sz w:val="24"/>
          <w:szCs w:val="24"/>
        </w:rPr>
      </w:pPr>
      <w:r>
        <w:rPr>
          <w:sz w:val="24"/>
          <w:szCs w:val="24"/>
        </w:rPr>
        <w:t>3. I consiglieri si impegneranno a partecipare alle sedute del C.C.R.R. e alle attività ad esso connesse.</w:t>
      </w:r>
    </w:p>
    <w:p>
      <w:pPr>
        <w:pStyle w:val="Normal"/>
        <w:spacing w:before="0" w:after="0"/>
        <w:jc w:val="both"/>
        <w:rPr>
          <w:sz w:val="24"/>
          <w:szCs w:val="24"/>
        </w:rPr>
      </w:pPr>
      <w:r>
        <w:rPr>
          <w:sz w:val="24"/>
          <w:szCs w:val="24"/>
        </w:rPr>
        <w:t>4. In caso di sopravvenuta impossibilità a proseguire l’incarico consiliare, il consigliere deve</w:t>
      </w:r>
    </w:p>
    <w:p>
      <w:pPr>
        <w:pStyle w:val="Normal"/>
        <w:spacing w:before="0" w:after="0"/>
        <w:jc w:val="both"/>
        <w:rPr>
          <w:sz w:val="24"/>
          <w:szCs w:val="24"/>
        </w:rPr>
      </w:pPr>
      <w:r>
        <w:rPr>
          <w:sz w:val="24"/>
          <w:szCs w:val="24"/>
        </w:rPr>
        <w:t>rassegnare le dimissioni in forma scritta al C.C.R.R.</w:t>
      </w:r>
    </w:p>
    <w:p>
      <w:pPr>
        <w:pStyle w:val="Normal"/>
        <w:spacing w:before="0" w:after="0"/>
        <w:jc w:val="both"/>
        <w:rPr>
          <w:sz w:val="24"/>
          <w:szCs w:val="24"/>
        </w:rPr>
      </w:pPr>
      <w:r>
        <w:rPr>
          <w:sz w:val="24"/>
          <w:szCs w:val="24"/>
        </w:rPr>
        <w:t>5. In caso di dimissioni o decadenza di un consigliere subentra uno dei componenti della lista risultata non vincente alle elezioni.</w:t>
      </w:r>
    </w:p>
    <w:p>
      <w:pPr>
        <w:pStyle w:val="Normal"/>
        <w:spacing w:before="0" w:after="0"/>
        <w:jc w:val="both"/>
        <w:rPr>
          <w:sz w:val="24"/>
          <w:szCs w:val="24"/>
        </w:rPr>
      </w:pPr>
      <w:r>
        <w:rPr>
          <w:sz w:val="24"/>
          <w:szCs w:val="24"/>
        </w:rPr>
      </w:r>
    </w:p>
    <w:p>
      <w:pPr>
        <w:pStyle w:val="Normal"/>
        <w:spacing w:before="0" w:after="0"/>
        <w:jc w:val="both"/>
        <w:rPr>
          <w:b/>
          <w:sz w:val="24"/>
          <w:szCs w:val="24"/>
        </w:rPr>
      </w:pPr>
      <w:r>
        <w:rPr>
          <w:b/>
          <w:sz w:val="24"/>
          <w:szCs w:val="24"/>
        </w:rPr>
        <w:t>4.2 - SINDACO</w:t>
      </w:r>
    </w:p>
    <w:p>
      <w:pPr>
        <w:pStyle w:val="Normal"/>
        <w:spacing w:before="0" w:after="0"/>
        <w:jc w:val="both"/>
        <w:rPr>
          <w:sz w:val="24"/>
          <w:szCs w:val="24"/>
        </w:rPr>
      </w:pPr>
      <w:r>
        <w:rPr>
          <w:sz w:val="24"/>
          <w:szCs w:val="24"/>
        </w:rPr>
        <w:t>1. Il Sindaco sarà il capolista della lista votata con maggioranza assoluta.</w:t>
      </w:r>
    </w:p>
    <w:p>
      <w:pPr>
        <w:pStyle w:val="Normal"/>
        <w:spacing w:before="0" w:after="0"/>
        <w:jc w:val="both"/>
        <w:rPr>
          <w:sz w:val="24"/>
          <w:szCs w:val="24"/>
          <w:highlight w:val="white"/>
        </w:rPr>
      </w:pPr>
      <w:r>
        <w:rPr>
          <w:sz w:val="24"/>
          <w:szCs w:val="24"/>
        </w:rPr>
        <w:t xml:space="preserve">2.  </w:t>
      </w:r>
      <w:r>
        <w:rPr>
          <w:sz w:val="24"/>
          <w:szCs w:val="24"/>
          <w:highlight w:val="white"/>
        </w:rPr>
        <w:t>Al termine delle operazioni di voto verrà eletta la lista che otterrà il maggior numero di voti e verranno ammessi al C.C.R.R. anche 4 candidati della lista minoritaria  (candidato sindaco, candidato vicesindaco e due consiglieri, questi ultimi scelti attraverso modalità di sorteggio), per un totale di 13 persone (per affinità alla realtà amministrativa dei Comuni di Baiso e Viano).</w:t>
      </w:r>
    </w:p>
    <w:p>
      <w:pPr>
        <w:pStyle w:val="Normal"/>
        <w:spacing w:before="0" w:after="0"/>
        <w:jc w:val="both"/>
        <w:rPr>
          <w:sz w:val="24"/>
          <w:szCs w:val="24"/>
        </w:rPr>
      </w:pPr>
      <w:r>
        <w:rPr>
          <w:sz w:val="24"/>
          <w:szCs w:val="24"/>
        </w:rPr>
        <w:t xml:space="preserve">3. La durata del mandato del Sindaco è di due anni; </w:t>
      </w:r>
    </w:p>
    <w:p>
      <w:pPr>
        <w:pStyle w:val="Normal"/>
        <w:spacing w:before="0" w:after="0"/>
        <w:jc w:val="both"/>
        <w:rPr>
          <w:sz w:val="24"/>
          <w:szCs w:val="24"/>
        </w:rPr>
      </w:pPr>
      <w:r>
        <w:rPr>
          <w:sz w:val="24"/>
          <w:szCs w:val="24"/>
        </w:rPr>
        <w:t>4. Il Sindaco nomina un vicesindaco scelto tra i consiglieri del C.C.R.R. che lo sostituirà in caso di assenza e collaborerà nella preparazione dei lavori del C.C.R.R.</w:t>
      </w:r>
    </w:p>
    <w:p>
      <w:pPr>
        <w:pStyle w:val="Normal"/>
        <w:spacing w:before="0" w:after="0"/>
        <w:jc w:val="both"/>
        <w:rPr>
          <w:sz w:val="24"/>
          <w:szCs w:val="24"/>
        </w:rPr>
      </w:pPr>
      <w:r>
        <w:rPr>
          <w:sz w:val="24"/>
          <w:szCs w:val="24"/>
        </w:rPr>
        <w:t>5. Il Sindaco del C.C.R.R. ha i seguenti compiti:</w:t>
      </w:r>
    </w:p>
    <w:p>
      <w:pPr>
        <w:pStyle w:val="Normal"/>
        <w:numPr>
          <w:ilvl w:val="0"/>
          <w:numId w:val="2"/>
        </w:numPr>
        <w:spacing w:before="0" w:after="0"/>
        <w:ind w:left="0" w:right="0" w:hanging="360"/>
        <w:jc w:val="both"/>
        <w:rPr>
          <w:sz w:val="24"/>
          <w:szCs w:val="24"/>
        </w:rPr>
      </w:pPr>
      <w:r>
        <w:rPr>
          <w:sz w:val="24"/>
          <w:szCs w:val="24"/>
        </w:rPr>
        <w:t>rappresenta il CCRR nelle manifestazioni pubbliche;</w:t>
      </w:r>
    </w:p>
    <w:p>
      <w:pPr>
        <w:pStyle w:val="Normal"/>
        <w:numPr>
          <w:ilvl w:val="0"/>
          <w:numId w:val="2"/>
        </w:numPr>
        <w:spacing w:before="0" w:after="0"/>
        <w:ind w:left="0" w:right="0" w:hanging="360"/>
        <w:jc w:val="both"/>
        <w:rPr>
          <w:sz w:val="24"/>
          <w:szCs w:val="24"/>
        </w:rPr>
      </w:pPr>
      <w:r>
        <w:rPr>
          <w:sz w:val="24"/>
          <w:szCs w:val="24"/>
        </w:rPr>
        <w:t>segnala le problematiche e riferisce ai Sindaci dei Comuni di Baiso e Viano gli argomenti che vengono discussi dal C.C.R.R. e le proposte che ne emergono.</w:t>
      </w:r>
    </w:p>
    <w:p>
      <w:pPr>
        <w:pStyle w:val="Normal"/>
        <w:spacing w:before="0" w:after="0"/>
        <w:jc w:val="both"/>
        <w:rPr>
          <w:sz w:val="24"/>
          <w:szCs w:val="24"/>
        </w:rPr>
      </w:pPr>
      <w:r>
        <w:rPr>
          <w:sz w:val="24"/>
          <w:szCs w:val="24"/>
        </w:rPr>
      </w:r>
    </w:p>
    <w:p>
      <w:pPr>
        <w:pStyle w:val="Normal"/>
        <w:spacing w:before="0" w:after="0"/>
        <w:jc w:val="both"/>
        <w:rPr>
          <w:b/>
          <w:sz w:val="24"/>
          <w:szCs w:val="24"/>
        </w:rPr>
      </w:pPr>
      <w:r>
        <w:rPr>
          <w:b/>
          <w:sz w:val="24"/>
          <w:szCs w:val="24"/>
        </w:rPr>
        <w:t>ART. 5 – TUTORS</w:t>
      </w:r>
    </w:p>
    <w:p>
      <w:pPr>
        <w:pStyle w:val="Normal"/>
        <w:spacing w:before="0" w:after="0"/>
        <w:jc w:val="both"/>
        <w:rPr>
          <w:sz w:val="24"/>
          <w:szCs w:val="24"/>
        </w:rPr>
      </w:pPr>
      <w:r>
        <w:rPr>
          <w:sz w:val="24"/>
          <w:szCs w:val="24"/>
        </w:rPr>
        <w:t>Per facilitare lo svolgimento delle funzioni del C.C.R.R. è previsto uno staff di coordinamento e tutoraggio a supporto degli alunni, costituito da rappresentanti volontari dell’Amministrazione comunale e i referenti della progettualità appartenenti al corpo docenti. I tutor si impegnano a promuovere nella scuola le necessarie attività per ampliare la conoscenza dei meccanismi della struttura comunale tra i ragazzi e a sostenere le attività del C.C.R.R. a tutti i livelli, sia affiancando in aula i lavori, che nelle necessità correlate.</w:t>
      </w:r>
    </w:p>
    <w:p>
      <w:pPr>
        <w:pStyle w:val="Normal"/>
        <w:spacing w:before="0" w:after="0"/>
        <w:jc w:val="both"/>
        <w:rPr>
          <w:sz w:val="24"/>
          <w:szCs w:val="24"/>
        </w:rPr>
      </w:pPr>
      <w:r>
        <w:rPr>
          <w:sz w:val="24"/>
          <w:szCs w:val="24"/>
        </w:rPr>
      </w:r>
    </w:p>
    <w:p>
      <w:pPr>
        <w:pStyle w:val="Normal"/>
        <w:spacing w:before="0" w:after="0"/>
        <w:jc w:val="both"/>
        <w:rPr>
          <w:b/>
          <w:sz w:val="24"/>
          <w:szCs w:val="24"/>
        </w:rPr>
      </w:pPr>
      <w:r>
        <w:rPr>
          <w:b/>
          <w:sz w:val="24"/>
          <w:szCs w:val="24"/>
        </w:rPr>
        <w:t>ART. 6 – RAPPORTI DEL CCRR CON IL CONSIGLIO COMUNALE</w:t>
      </w:r>
    </w:p>
    <w:p>
      <w:pPr>
        <w:pStyle w:val="Normal"/>
        <w:spacing w:before="0" w:after="0"/>
        <w:jc w:val="both"/>
        <w:rPr>
          <w:sz w:val="24"/>
          <w:szCs w:val="24"/>
        </w:rPr>
      </w:pPr>
      <w:r>
        <w:rPr>
          <w:sz w:val="24"/>
          <w:szCs w:val="24"/>
        </w:rPr>
        <w:t>Il C.C.R.R. collabora con il Consiglio Comunale dei Comuni di Baiso e Viano; questi ultimi si</w:t>
      </w:r>
    </w:p>
    <w:p>
      <w:pPr>
        <w:pStyle w:val="Normal"/>
        <w:spacing w:before="0" w:after="0"/>
        <w:jc w:val="both"/>
        <w:rPr>
          <w:sz w:val="24"/>
          <w:szCs w:val="24"/>
        </w:rPr>
      </w:pPr>
      <w:r>
        <w:rPr>
          <w:sz w:val="24"/>
          <w:szCs w:val="24"/>
        </w:rPr>
        <w:t>rendono disponibili ad:</w:t>
      </w:r>
    </w:p>
    <w:p>
      <w:pPr>
        <w:pStyle w:val="Normal"/>
        <w:numPr>
          <w:ilvl w:val="0"/>
          <w:numId w:val="1"/>
        </w:numPr>
        <w:spacing w:before="0" w:after="0"/>
        <w:ind w:left="0" w:right="0" w:hanging="360"/>
        <w:jc w:val="both"/>
        <w:rPr>
          <w:sz w:val="24"/>
          <w:szCs w:val="24"/>
        </w:rPr>
      </w:pPr>
      <w:r>
        <w:rPr>
          <w:sz w:val="24"/>
          <w:szCs w:val="24"/>
        </w:rPr>
        <w:t>ascoltare le richieste del C.C.R.R.</w:t>
      </w:r>
    </w:p>
    <w:p>
      <w:pPr>
        <w:pStyle w:val="Normal"/>
        <w:numPr>
          <w:ilvl w:val="0"/>
          <w:numId w:val="1"/>
        </w:numPr>
        <w:spacing w:before="0" w:after="0"/>
        <w:ind w:left="0" w:right="0" w:hanging="360"/>
        <w:jc w:val="both"/>
        <w:rPr>
          <w:sz w:val="24"/>
          <w:szCs w:val="24"/>
        </w:rPr>
      </w:pPr>
      <w:r>
        <w:rPr>
          <w:sz w:val="24"/>
          <w:szCs w:val="24"/>
        </w:rPr>
        <w:t xml:space="preserve"> </w:t>
      </w:r>
      <w:r>
        <w:rPr>
          <w:sz w:val="24"/>
          <w:szCs w:val="24"/>
        </w:rPr>
        <w:t>informare il C.C.R.R. delle decisioni in merito alle tematiche di competenza</w:t>
      </w:r>
    </w:p>
    <w:p>
      <w:pPr>
        <w:pStyle w:val="Normal"/>
        <w:numPr>
          <w:ilvl w:val="0"/>
          <w:numId w:val="1"/>
        </w:numPr>
        <w:spacing w:before="0" w:after="0"/>
        <w:ind w:left="0" w:right="0" w:hanging="360"/>
        <w:jc w:val="both"/>
        <w:rPr>
          <w:sz w:val="24"/>
          <w:szCs w:val="24"/>
        </w:rPr>
      </w:pPr>
      <w:r>
        <w:rPr>
          <w:sz w:val="24"/>
          <w:szCs w:val="24"/>
        </w:rPr>
        <w:t>interpellare il C.C.R.R. sulle problematiche relative agli studenti all’interno del Piano di Diritto allo Studio</w:t>
      </w:r>
    </w:p>
    <w:p>
      <w:pPr>
        <w:pStyle w:val="Normal"/>
        <w:numPr>
          <w:ilvl w:val="0"/>
          <w:numId w:val="1"/>
        </w:numPr>
        <w:spacing w:before="0" w:after="0"/>
        <w:ind w:left="0" w:right="0" w:hanging="360"/>
        <w:jc w:val="both"/>
        <w:rPr>
          <w:sz w:val="24"/>
          <w:szCs w:val="24"/>
        </w:rPr>
      </w:pPr>
      <w:r>
        <w:rPr>
          <w:sz w:val="24"/>
          <w:szCs w:val="24"/>
        </w:rPr>
        <w:t>destinare apposito importo finanziario per la realizzazione di progetti proposti dal C.C.R.R.</w:t>
      </w:r>
    </w:p>
    <w:p>
      <w:pPr>
        <w:pStyle w:val="Normal"/>
        <w:spacing w:before="0" w:after="0"/>
        <w:jc w:val="both"/>
        <w:rPr>
          <w:sz w:val="24"/>
          <w:szCs w:val="24"/>
        </w:rPr>
      </w:pPr>
      <w:r>
        <w:rPr>
          <w:sz w:val="24"/>
          <w:szCs w:val="24"/>
        </w:rPr>
      </w:r>
    </w:p>
    <w:p>
      <w:pPr>
        <w:pStyle w:val="Normal"/>
        <w:spacing w:before="0" w:after="0"/>
        <w:jc w:val="center"/>
        <w:rPr>
          <w:b/>
          <w:sz w:val="24"/>
          <w:szCs w:val="24"/>
        </w:rPr>
      </w:pPr>
      <w:r>
        <w:rPr>
          <w:b/>
          <w:sz w:val="24"/>
          <w:szCs w:val="24"/>
        </w:rPr>
        <w:t>TITOLO III</w:t>
      </w:r>
    </w:p>
    <w:p>
      <w:pPr>
        <w:pStyle w:val="Normal"/>
        <w:spacing w:before="0" w:after="0"/>
        <w:jc w:val="center"/>
        <w:rPr>
          <w:b/>
          <w:sz w:val="24"/>
          <w:szCs w:val="24"/>
        </w:rPr>
      </w:pPr>
      <w:r>
        <w:rPr>
          <w:b/>
          <w:sz w:val="24"/>
          <w:szCs w:val="24"/>
        </w:rPr>
        <w:t>Elezioni del Consiglio Comunale Ragazze e Ragazzi</w:t>
      </w:r>
    </w:p>
    <w:p>
      <w:pPr>
        <w:pStyle w:val="Normal"/>
        <w:spacing w:before="0" w:after="0"/>
        <w:jc w:val="center"/>
        <w:rPr>
          <w:b/>
          <w:sz w:val="24"/>
          <w:szCs w:val="24"/>
        </w:rPr>
      </w:pPr>
      <w:r>
        <w:rPr>
          <w:b/>
          <w:sz w:val="24"/>
          <w:szCs w:val="24"/>
        </w:rPr>
      </w:r>
    </w:p>
    <w:p>
      <w:pPr>
        <w:pStyle w:val="Normal"/>
        <w:spacing w:before="0" w:after="0"/>
        <w:jc w:val="both"/>
        <w:rPr>
          <w:b/>
          <w:sz w:val="24"/>
          <w:szCs w:val="24"/>
        </w:rPr>
      </w:pPr>
      <w:r>
        <w:rPr>
          <w:b/>
          <w:sz w:val="24"/>
          <w:szCs w:val="24"/>
        </w:rPr>
        <w:t>ART. 7 – MODALITA’ ELEZIONI</w:t>
      </w:r>
    </w:p>
    <w:p>
      <w:pPr>
        <w:pStyle w:val="Normal"/>
        <w:spacing w:before="0" w:after="0"/>
        <w:jc w:val="both"/>
        <w:rPr>
          <w:sz w:val="24"/>
          <w:szCs w:val="24"/>
        </w:rPr>
      </w:pPr>
      <w:r>
        <w:rPr>
          <w:sz w:val="24"/>
          <w:szCs w:val="24"/>
        </w:rPr>
        <w:t>1. L’elezione dei componenti del C.C.R.R. si svolgerà, di norma, entro il mese di Novembre.</w:t>
      </w:r>
    </w:p>
    <w:p>
      <w:pPr>
        <w:pStyle w:val="Normal"/>
        <w:spacing w:before="0" w:after="0"/>
        <w:jc w:val="both"/>
        <w:rPr>
          <w:sz w:val="24"/>
          <w:szCs w:val="24"/>
        </w:rPr>
      </w:pPr>
      <w:r>
        <w:rPr>
          <w:sz w:val="24"/>
          <w:szCs w:val="24"/>
        </w:rPr>
        <w:t>2. Le liste elettorali dovranno essere predisposte entro i mesi di Ottobre e Novembre, con elezioni a Novembre, stilando anche un breve programma d’intenti (linee programmatiche).</w:t>
      </w:r>
    </w:p>
    <w:p>
      <w:pPr>
        <w:pStyle w:val="Normal"/>
        <w:spacing w:before="0" w:after="0"/>
        <w:jc w:val="both"/>
        <w:rPr>
          <w:sz w:val="24"/>
          <w:szCs w:val="24"/>
        </w:rPr>
      </w:pPr>
      <w:r>
        <w:rPr>
          <w:sz w:val="24"/>
          <w:szCs w:val="24"/>
        </w:rPr>
        <w:t xml:space="preserve">3. Per le sedi di Baiso verranno proposte 2 liste elettorali; per la sede di Viano verranno proposte 2 liste elettorali. </w:t>
      </w:r>
    </w:p>
    <w:p>
      <w:pPr>
        <w:pStyle w:val="Normal"/>
        <w:spacing w:before="0" w:after="0"/>
        <w:jc w:val="both"/>
        <w:rPr>
          <w:sz w:val="24"/>
          <w:szCs w:val="24"/>
        </w:rPr>
      </w:pPr>
      <w:r>
        <w:rPr>
          <w:sz w:val="24"/>
          <w:szCs w:val="24"/>
        </w:rPr>
      </w:r>
    </w:p>
    <w:p>
      <w:pPr>
        <w:pStyle w:val="Normal"/>
        <w:spacing w:before="0" w:after="0"/>
        <w:jc w:val="both"/>
        <w:rPr>
          <w:b/>
          <w:sz w:val="24"/>
          <w:szCs w:val="24"/>
        </w:rPr>
      </w:pPr>
      <w:r>
        <w:rPr>
          <w:b/>
          <w:sz w:val="24"/>
          <w:szCs w:val="24"/>
        </w:rPr>
        <w:t>ART. 8 – COMMISSIONE ELETTORALE</w:t>
      </w:r>
    </w:p>
    <w:p>
      <w:pPr>
        <w:pStyle w:val="ListParagraph"/>
        <w:numPr>
          <w:ilvl w:val="0"/>
          <w:numId w:val="4"/>
        </w:numPr>
        <w:spacing w:before="0" w:after="0"/>
        <w:ind w:left="0" w:right="0" w:hanging="360"/>
        <w:contextualSpacing/>
        <w:jc w:val="both"/>
        <w:rPr>
          <w:sz w:val="24"/>
          <w:szCs w:val="24"/>
        </w:rPr>
      </w:pPr>
      <w:r>
        <w:rPr>
          <w:sz w:val="24"/>
          <w:szCs w:val="24"/>
        </w:rPr>
        <w:t>La Commissione Elettorale, una per ciascun ente comunale (Baiso e Viano) sarà composta dai docenti referenti e da un rappresentante dell’Amministrazione. La Commissione Elettorale avrà il compito di verificare la corretta predisposizione della lista e procedere alle operazioni di spoglio delle schede di voto.</w:t>
      </w:r>
    </w:p>
    <w:p>
      <w:pPr>
        <w:pStyle w:val="ListParagraph"/>
        <w:spacing w:before="0" w:after="0"/>
        <w:ind w:left="0" w:right="0" w:hanging="0"/>
        <w:contextualSpacing/>
        <w:jc w:val="both"/>
        <w:rPr>
          <w:sz w:val="24"/>
          <w:szCs w:val="24"/>
        </w:rPr>
      </w:pPr>
      <w:r>
        <w:rPr>
          <w:sz w:val="24"/>
          <w:szCs w:val="24"/>
        </w:rPr>
      </w:r>
    </w:p>
    <w:p>
      <w:pPr>
        <w:pStyle w:val="Normal"/>
        <w:spacing w:before="0" w:after="0"/>
        <w:jc w:val="both"/>
        <w:rPr>
          <w:b/>
          <w:sz w:val="24"/>
          <w:szCs w:val="24"/>
        </w:rPr>
      </w:pPr>
      <w:r>
        <w:rPr>
          <w:b/>
          <w:sz w:val="24"/>
          <w:szCs w:val="24"/>
        </w:rPr>
        <w:t>ART. 9 – CANDIDATURE</w:t>
      </w:r>
    </w:p>
    <w:p>
      <w:pPr>
        <w:pStyle w:val="ListParagraph"/>
        <w:numPr>
          <w:ilvl w:val="0"/>
          <w:numId w:val="3"/>
        </w:numPr>
        <w:spacing w:before="0" w:after="0"/>
        <w:ind w:left="0" w:right="0" w:hanging="360"/>
        <w:contextualSpacing/>
        <w:jc w:val="both"/>
        <w:rPr>
          <w:sz w:val="24"/>
          <w:szCs w:val="24"/>
        </w:rPr>
      </w:pPr>
      <w:r>
        <w:rPr>
          <w:sz w:val="24"/>
          <w:szCs w:val="24"/>
        </w:rPr>
        <w:t>Prima di procedere alle elezioni, agli studenti candidati al CCRR verrà fornita la possibilità, anche mediante materiale informativo e strumenti online, di presentare e argomentare personalmente le proprie candidature a tutti gli alunne e le alunne aventi diritto al voto.</w:t>
      </w:r>
    </w:p>
    <w:p>
      <w:pPr>
        <w:pStyle w:val="ListParagraph"/>
        <w:numPr>
          <w:ilvl w:val="0"/>
          <w:numId w:val="3"/>
        </w:numPr>
        <w:spacing w:before="0" w:after="0"/>
        <w:ind w:left="0" w:right="0" w:hanging="360"/>
        <w:contextualSpacing/>
        <w:jc w:val="both"/>
        <w:rPr>
          <w:sz w:val="24"/>
          <w:szCs w:val="24"/>
        </w:rPr>
      </w:pPr>
      <w:r>
        <w:rPr>
          <w:sz w:val="24"/>
          <w:szCs w:val="24"/>
        </w:rPr>
        <w:t>Sarà ammesso, per ciascuna lista, un comizio elettorale a cura dei candidati, della durata totale massima di un’ora, in cui i candidati esporranno il loro programma.</w:t>
      </w:r>
    </w:p>
    <w:p>
      <w:pPr>
        <w:pStyle w:val="ListParagraph"/>
        <w:numPr>
          <w:ilvl w:val="0"/>
          <w:numId w:val="3"/>
        </w:numPr>
        <w:spacing w:before="0" w:after="0"/>
        <w:ind w:left="0" w:right="0" w:hanging="360"/>
        <w:contextualSpacing/>
        <w:jc w:val="both"/>
        <w:rPr>
          <w:sz w:val="24"/>
          <w:szCs w:val="24"/>
        </w:rPr>
      </w:pPr>
      <w:r>
        <w:rPr>
          <w:sz w:val="24"/>
          <w:szCs w:val="24"/>
        </w:rPr>
        <w:t xml:space="preserve"> </w:t>
      </w:r>
      <w:r>
        <w:rPr>
          <w:sz w:val="24"/>
          <w:szCs w:val="24"/>
        </w:rPr>
        <w:t>In ogni scuola sede di elezione verranno distribuiti i materiali contenenti le candidature ed il giorno e le modalità stabilite per le elezioni.</w:t>
      </w:r>
    </w:p>
    <w:p>
      <w:pPr>
        <w:pStyle w:val="Normal"/>
        <w:spacing w:before="0" w:after="0"/>
        <w:jc w:val="both"/>
        <w:rPr>
          <w:b/>
          <w:sz w:val="24"/>
          <w:szCs w:val="24"/>
        </w:rPr>
      </w:pPr>
      <w:r>
        <w:rPr>
          <w:b/>
          <w:sz w:val="24"/>
          <w:szCs w:val="24"/>
        </w:rPr>
      </w:r>
    </w:p>
    <w:p>
      <w:pPr>
        <w:pStyle w:val="Normal"/>
        <w:spacing w:before="0" w:after="0"/>
        <w:jc w:val="both"/>
        <w:rPr>
          <w:b/>
          <w:sz w:val="24"/>
          <w:szCs w:val="24"/>
        </w:rPr>
      </w:pPr>
      <w:r>
        <w:rPr>
          <w:b/>
          <w:sz w:val="24"/>
          <w:szCs w:val="24"/>
        </w:rPr>
        <w:t>ART. 10 – ELEZIONI</w:t>
      </w:r>
    </w:p>
    <w:p>
      <w:pPr>
        <w:pStyle w:val="ListParagraph"/>
        <w:numPr>
          <w:ilvl w:val="0"/>
          <w:numId w:val="5"/>
        </w:numPr>
        <w:spacing w:before="0" w:after="0"/>
        <w:ind w:left="0" w:right="0" w:hanging="360"/>
        <w:contextualSpacing/>
        <w:jc w:val="both"/>
        <w:rPr>
          <w:sz w:val="24"/>
          <w:szCs w:val="24"/>
        </w:rPr>
      </w:pPr>
      <w:r>
        <w:rPr>
          <w:sz w:val="24"/>
          <w:szCs w:val="24"/>
        </w:rPr>
        <w:t>Le elezioni avverranno mediante indicazione su apposita scheda di voto: per ogni alunno/a avente diritto al voto, sarà possibile votare una sola lista, riferita al proprio territorio comunale di appartenenza e iscrizione scolastica.</w:t>
      </w:r>
    </w:p>
    <w:p>
      <w:pPr>
        <w:pStyle w:val="ListParagraph"/>
        <w:numPr>
          <w:ilvl w:val="0"/>
          <w:numId w:val="5"/>
        </w:numPr>
        <w:spacing w:before="0" w:after="0"/>
        <w:ind w:left="0" w:right="0" w:hanging="360"/>
        <w:contextualSpacing/>
        <w:jc w:val="both"/>
        <w:rPr>
          <w:sz w:val="24"/>
          <w:szCs w:val="24"/>
        </w:rPr>
      </w:pPr>
      <w:r>
        <w:rPr>
          <w:sz w:val="24"/>
          <w:szCs w:val="24"/>
        </w:rPr>
        <w:t>Delle operazioni di voto e di scrutinio dovrà essere redatto apposito verbale, di cui seguirà comunicazione di proclamazione da parte del Dirigente Scolastico. Le votazioni potranno avvenire in modalità ordinaria (cartacea) o on-line (tramite apposito modulo Google).</w:t>
      </w:r>
    </w:p>
    <w:p>
      <w:pPr>
        <w:pStyle w:val="Normal"/>
        <w:spacing w:before="0" w:after="0"/>
        <w:jc w:val="both"/>
        <w:rPr>
          <w:sz w:val="24"/>
          <w:szCs w:val="24"/>
        </w:rPr>
      </w:pPr>
      <w:r>
        <w:rPr>
          <w:sz w:val="24"/>
          <w:szCs w:val="24"/>
        </w:rPr>
      </w:r>
    </w:p>
    <w:p>
      <w:pPr>
        <w:pStyle w:val="Normal"/>
        <w:spacing w:before="0" w:after="0"/>
        <w:jc w:val="both"/>
        <w:rPr>
          <w:b/>
          <w:sz w:val="24"/>
          <w:szCs w:val="24"/>
        </w:rPr>
      </w:pPr>
      <w:r>
        <w:rPr>
          <w:b/>
          <w:sz w:val="24"/>
          <w:szCs w:val="24"/>
        </w:rPr>
        <w:t>ART. 11 – NOMINA ELETTI</w:t>
      </w:r>
    </w:p>
    <w:p>
      <w:pPr>
        <w:pStyle w:val="ListParagraph"/>
        <w:numPr>
          <w:ilvl w:val="0"/>
          <w:numId w:val="6"/>
        </w:numPr>
        <w:spacing w:before="0" w:after="0"/>
        <w:ind w:left="0" w:right="0" w:hanging="360"/>
        <w:contextualSpacing/>
        <w:jc w:val="both"/>
        <w:rPr>
          <w:sz w:val="24"/>
          <w:szCs w:val="24"/>
        </w:rPr>
      </w:pPr>
      <w:r>
        <w:rPr>
          <w:sz w:val="24"/>
          <w:szCs w:val="24"/>
        </w:rPr>
        <w:t>Sarà integralmente eletta la lista che otterrà il maggior numero di voti, unitamente ai 4 componenti costituenti la lista risultante di “minoranza”.</w:t>
      </w:r>
    </w:p>
    <w:p>
      <w:pPr>
        <w:pStyle w:val="ListParagraph"/>
        <w:numPr>
          <w:ilvl w:val="0"/>
          <w:numId w:val="6"/>
        </w:numPr>
        <w:spacing w:before="0" w:after="0"/>
        <w:ind w:left="0" w:right="0" w:hanging="360"/>
        <w:contextualSpacing/>
        <w:jc w:val="both"/>
        <w:rPr>
          <w:sz w:val="24"/>
          <w:szCs w:val="24"/>
        </w:rPr>
      </w:pPr>
      <w:r>
        <w:rPr>
          <w:sz w:val="24"/>
          <w:szCs w:val="24"/>
        </w:rPr>
        <w:t>All’atto di proclamazione, alla presenza del Sindaco e dei componenti del consiglio comunale dei rispettivi territori, tra gli alunni eletti saranno nominate le cariche di Sindaco, Vicesindaco, Assessori e consiglieri (nel solco delle tematiche prioritariamente individuate quali: ambiente e territorio, cultura e istruzione, solidarietà e sociale, sport e tempo libero, ecc).</w:t>
      </w:r>
    </w:p>
    <w:p>
      <w:pPr>
        <w:pStyle w:val="Normal"/>
        <w:spacing w:before="0" w:after="0"/>
        <w:jc w:val="both"/>
        <w:rPr>
          <w:sz w:val="24"/>
          <w:szCs w:val="24"/>
        </w:rPr>
      </w:pPr>
      <w:r>
        <w:rPr>
          <w:sz w:val="24"/>
          <w:szCs w:val="24"/>
        </w:rPr>
      </w:r>
    </w:p>
    <w:p>
      <w:pPr>
        <w:pStyle w:val="Normal"/>
        <w:spacing w:before="0" w:after="0"/>
        <w:jc w:val="center"/>
        <w:rPr>
          <w:b/>
          <w:sz w:val="24"/>
          <w:szCs w:val="24"/>
        </w:rPr>
      </w:pPr>
      <w:r>
        <w:rPr>
          <w:b/>
          <w:sz w:val="24"/>
          <w:szCs w:val="24"/>
        </w:rPr>
        <w:t>TITOLO IV</w:t>
      </w:r>
    </w:p>
    <w:p>
      <w:pPr>
        <w:pStyle w:val="Normal"/>
        <w:spacing w:before="0" w:after="0"/>
        <w:jc w:val="center"/>
        <w:rPr>
          <w:b/>
          <w:sz w:val="24"/>
          <w:szCs w:val="24"/>
        </w:rPr>
      </w:pPr>
      <w:r>
        <w:rPr>
          <w:b/>
          <w:sz w:val="24"/>
          <w:szCs w:val="24"/>
        </w:rPr>
        <w:t>Funzionamento del Consiglio Comunale Ragazze e Ragazzi</w:t>
      </w:r>
    </w:p>
    <w:p>
      <w:pPr>
        <w:pStyle w:val="Normal"/>
        <w:spacing w:before="0" w:after="0"/>
        <w:jc w:val="center"/>
        <w:rPr>
          <w:b/>
          <w:sz w:val="24"/>
          <w:szCs w:val="24"/>
        </w:rPr>
      </w:pPr>
      <w:r>
        <w:rPr>
          <w:b/>
          <w:sz w:val="24"/>
          <w:szCs w:val="24"/>
        </w:rPr>
      </w:r>
    </w:p>
    <w:p>
      <w:pPr>
        <w:pStyle w:val="Normal"/>
        <w:spacing w:before="0" w:after="0"/>
        <w:jc w:val="both"/>
        <w:rPr>
          <w:b/>
          <w:sz w:val="24"/>
          <w:szCs w:val="24"/>
        </w:rPr>
      </w:pPr>
      <w:r>
        <w:rPr>
          <w:b/>
          <w:sz w:val="24"/>
          <w:szCs w:val="24"/>
        </w:rPr>
        <w:t>ART. 12 – Sede e convocazione</w:t>
      </w:r>
    </w:p>
    <w:p>
      <w:pPr>
        <w:pStyle w:val="Normal"/>
        <w:spacing w:before="0" w:after="0"/>
        <w:jc w:val="both"/>
        <w:rPr>
          <w:sz w:val="24"/>
          <w:szCs w:val="24"/>
        </w:rPr>
      </w:pPr>
      <w:r>
        <w:rPr>
          <w:sz w:val="24"/>
          <w:szCs w:val="24"/>
        </w:rPr>
        <w:t>1. Le sedute del C.C.R.R. si terranno di norma in sala del Consiglio comunale, fatte salve sedute speciali in altri luoghi dedicati; le altre attività potranno svolgersi presso la scuola.</w:t>
      </w:r>
    </w:p>
    <w:p>
      <w:pPr>
        <w:pStyle w:val="Normal"/>
        <w:spacing w:before="0" w:after="0"/>
        <w:jc w:val="both"/>
        <w:rPr>
          <w:sz w:val="24"/>
          <w:szCs w:val="24"/>
        </w:rPr>
      </w:pPr>
      <w:r>
        <w:rPr>
          <w:sz w:val="24"/>
          <w:szCs w:val="24"/>
        </w:rPr>
        <w:t>2. Il C.C.R.R. si riunirà almeno 3 volte nel corso dell’anno scolastico e comunque su specifica richiesta del Sindaco del CCRR o della metà più uno dei consiglieri, nonché su richiesta del Dirigente Scolastico o dei Sindaci dei comuni di Baiso e Viano.</w:t>
      </w:r>
    </w:p>
    <w:p>
      <w:pPr>
        <w:pStyle w:val="Normal"/>
        <w:spacing w:before="0" w:after="0"/>
        <w:jc w:val="both"/>
        <w:rPr>
          <w:sz w:val="24"/>
          <w:szCs w:val="24"/>
        </w:rPr>
      </w:pPr>
      <w:r>
        <w:rPr>
          <w:sz w:val="24"/>
          <w:szCs w:val="24"/>
        </w:rPr>
      </w:r>
    </w:p>
    <w:p>
      <w:pPr>
        <w:pStyle w:val="Normal"/>
        <w:spacing w:before="0" w:after="0"/>
        <w:jc w:val="both"/>
        <w:rPr>
          <w:b/>
          <w:sz w:val="24"/>
          <w:szCs w:val="24"/>
        </w:rPr>
      </w:pPr>
      <w:r>
        <w:rPr>
          <w:b/>
          <w:sz w:val="24"/>
          <w:szCs w:val="24"/>
        </w:rPr>
        <w:t>ART. 13 – Sedute del Consiglio Comunale Ragazze e Ragazzi</w:t>
      </w:r>
    </w:p>
    <w:p>
      <w:pPr>
        <w:pStyle w:val="Normal"/>
        <w:spacing w:before="0" w:after="0"/>
        <w:jc w:val="both"/>
        <w:rPr>
          <w:sz w:val="24"/>
          <w:szCs w:val="24"/>
        </w:rPr>
      </w:pPr>
      <w:r>
        <w:rPr>
          <w:sz w:val="24"/>
          <w:szCs w:val="24"/>
        </w:rPr>
        <w:t>1. Le sedute del C.C.R.R. sono di prassi pubbliche.</w:t>
      </w:r>
    </w:p>
    <w:p>
      <w:pPr>
        <w:pStyle w:val="Normal"/>
        <w:spacing w:before="0" w:after="0"/>
        <w:jc w:val="both"/>
        <w:rPr>
          <w:sz w:val="24"/>
          <w:szCs w:val="24"/>
        </w:rPr>
      </w:pPr>
      <w:r>
        <w:rPr>
          <w:sz w:val="24"/>
          <w:szCs w:val="24"/>
        </w:rPr>
        <w:t>2. Le sedute sono valide se intervengono almeno la metà dei consiglieri eletti più uno; in mancanza</w:t>
      </w:r>
    </w:p>
    <w:p>
      <w:pPr>
        <w:pStyle w:val="Normal"/>
        <w:spacing w:before="0" w:after="0"/>
        <w:jc w:val="both"/>
        <w:rPr>
          <w:sz w:val="24"/>
          <w:szCs w:val="24"/>
        </w:rPr>
      </w:pPr>
      <w:r>
        <w:rPr>
          <w:sz w:val="24"/>
          <w:szCs w:val="24"/>
        </w:rPr>
        <w:t>del numero minimo si rinvia la seduta. In seconda seduta è sufficiente un numero di</w:t>
      </w:r>
    </w:p>
    <w:p>
      <w:pPr>
        <w:pStyle w:val="Normal"/>
        <w:spacing w:before="0" w:after="0"/>
        <w:jc w:val="both"/>
        <w:rPr>
          <w:sz w:val="24"/>
          <w:szCs w:val="24"/>
        </w:rPr>
      </w:pPr>
      <w:r>
        <w:rPr>
          <w:sz w:val="24"/>
          <w:szCs w:val="24"/>
        </w:rPr>
        <w:t>consiglieri pari a un terzo dei consiglieri eletti.</w:t>
      </w:r>
    </w:p>
    <w:p>
      <w:pPr>
        <w:pStyle w:val="Normal"/>
        <w:spacing w:before="0" w:after="0"/>
        <w:jc w:val="both"/>
        <w:rPr>
          <w:sz w:val="24"/>
          <w:szCs w:val="24"/>
        </w:rPr>
      </w:pPr>
      <w:r>
        <w:rPr>
          <w:sz w:val="24"/>
          <w:szCs w:val="24"/>
        </w:rPr>
        <w:t>3. Le votazioni avvengono normalmente a scrutinio palese per alzata di mano.</w:t>
      </w:r>
    </w:p>
    <w:p>
      <w:pPr>
        <w:pStyle w:val="Normal"/>
        <w:spacing w:before="0" w:after="0"/>
        <w:jc w:val="both"/>
        <w:rPr>
          <w:sz w:val="24"/>
          <w:szCs w:val="24"/>
        </w:rPr>
      </w:pPr>
      <w:r>
        <w:rPr>
          <w:sz w:val="24"/>
          <w:szCs w:val="24"/>
        </w:rPr>
        <w:t xml:space="preserve">4. Le sedute saranno coordinate dalla presenza di almeno un docente referente e/o rappresentante dell’Ente Locale. </w:t>
      </w:r>
    </w:p>
    <w:p>
      <w:pPr>
        <w:pStyle w:val="Normal"/>
        <w:spacing w:before="0" w:after="0"/>
        <w:jc w:val="both"/>
        <w:rPr>
          <w:sz w:val="24"/>
          <w:szCs w:val="24"/>
        </w:rPr>
      </w:pPr>
      <w:r>
        <w:rPr>
          <w:sz w:val="24"/>
          <w:szCs w:val="24"/>
        </w:rPr>
      </w:r>
    </w:p>
    <w:p>
      <w:pPr>
        <w:pStyle w:val="Normal"/>
        <w:spacing w:before="0" w:after="0"/>
        <w:jc w:val="center"/>
        <w:rPr>
          <w:b/>
          <w:sz w:val="24"/>
          <w:szCs w:val="24"/>
        </w:rPr>
      </w:pPr>
      <w:r>
        <w:rPr>
          <w:b/>
          <w:sz w:val="24"/>
          <w:szCs w:val="24"/>
        </w:rPr>
        <w:t>TITOLO V</w:t>
      </w:r>
    </w:p>
    <w:p>
      <w:pPr>
        <w:pStyle w:val="Normal"/>
        <w:spacing w:before="0" w:after="0"/>
        <w:jc w:val="center"/>
        <w:rPr>
          <w:b/>
          <w:sz w:val="24"/>
          <w:szCs w:val="24"/>
        </w:rPr>
      </w:pPr>
      <w:r>
        <w:rPr>
          <w:b/>
          <w:sz w:val="24"/>
          <w:szCs w:val="24"/>
        </w:rPr>
        <w:t>Norme finali</w:t>
      </w:r>
    </w:p>
    <w:p>
      <w:pPr>
        <w:pStyle w:val="Normal"/>
        <w:spacing w:before="0" w:after="0"/>
        <w:jc w:val="both"/>
        <w:rPr>
          <w:b/>
          <w:sz w:val="24"/>
          <w:szCs w:val="24"/>
        </w:rPr>
      </w:pPr>
      <w:r>
        <w:rPr>
          <w:b/>
          <w:sz w:val="24"/>
          <w:szCs w:val="24"/>
        </w:rPr>
        <w:t>ART. 14 – Modifiche al Regolamento</w:t>
      </w:r>
    </w:p>
    <w:p>
      <w:pPr>
        <w:pStyle w:val="Normal"/>
        <w:spacing w:before="0" w:after="0"/>
        <w:jc w:val="both"/>
        <w:rPr>
          <w:sz w:val="24"/>
          <w:szCs w:val="24"/>
        </w:rPr>
      </w:pPr>
      <w:r>
        <w:rPr>
          <w:sz w:val="24"/>
          <w:szCs w:val="24"/>
        </w:rPr>
        <w:t>Le modifiche al presente Regolamento possono essere proposte dai 2/3 (due terzi) dei</w:t>
      </w:r>
    </w:p>
    <w:p>
      <w:pPr>
        <w:pStyle w:val="Normal"/>
        <w:spacing w:before="0" w:after="0"/>
        <w:jc w:val="both"/>
        <w:rPr>
          <w:sz w:val="24"/>
          <w:szCs w:val="24"/>
        </w:rPr>
      </w:pPr>
      <w:r>
        <w:rPr>
          <w:sz w:val="24"/>
          <w:szCs w:val="24"/>
        </w:rPr>
        <w:t>Consiglieri del C.C.R.R. o del Consiglio Comunale, nonché dal Dirigente Scolastico e dai docenti referenti della progettualità.</w:t>
      </w:r>
    </w:p>
    <w:p>
      <w:pPr>
        <w:pStyle w:val="Normal"/>
        <w:spacing w:before="0" w:after="0"/>
        <w:jc w:val="both"/>
        <w:rPr>
          <w:b/>
          <w:sz w:val="24"/>
          <w:szCs w:val="24"/>
        </w:rPr>
      </w:pPr>
      <w:r>
        <w:rPr>
          <w:b/>
          <w:sz w:val="24"/>
          <w:szCs w:val="24"/>
        </w:rPr>
      </w:r>
    </w:p>
    <w:p>
      <w:pPr>
        <w:pStyle w:val="Normal"/>
        <w:spacing w:before="0" w:after="0"/>
        <w:jc w:val="both"/>
        <w:rPr>
          <w:b/>
          <w:sz w:val="24"/>
          <w:szCs w:val="24"/>
        </w:rPr>
      </w:pPr>
      <w:r>
        <w:rPr>
          <w:b/>
          <w:sz w:val="24"/>
          <w:szCs w:val="24"/>
        </w:rPr>
        <w:t>ART. 15 – Norma finale</w:t>
      </w:r>
    </w:p>
    <w:p>
      <w:pPr>
        <w:pStyle w:val="Normal"/>
        <w:spacing w:before="0" w:after="0"/>
        <w:jc w:val="both"/>
        <w:rPr>
          <w:sz w:val="24"/>
          <w:szCs w:val="24"/>
        </w:rPr>
      </w:pPr>
      <w:r>
        <w:rPr>
          <w:sz w:val="24"/>
          <w:szCs w:val="24"/>
        </w:rPr>
        <w:t>Tutto ciò che non è contenuto nel presente Regolamento relativamente al funzionamento del</w:t>
      </w:r>
    </w:p>
    <w:p>
      <w:pPr>
        <w:pStyle w:val="Normal"/>
        <w:spacing w:before="0" w:after="0"/>
        <w:jc w:val="both"/>
        <w:rPr>
          <w:sz w:val="24"/>
          <w:szCs w:val="24"/>
        </w:rPr>
      </w:pPr>
      <w:r>
        <w:rPr>
          <w:sz w:val="24"/>
          <w:szCs w:val="24"/>
        </w:rPr>
        <w:t>C.C.R.R. può essere definito con apposito atto da parte dello stesso Consiglio.</w:t>
      </w:r>
    </w:p>
    <w:p>
      <w:pPr>
        <w:pStyle w:val="Normal"/>
        <w:spacing w:before="0" w:after="0"/>
        <w:jc w:val="both"/>
        <w:rPr>
          <w:sz w:val="24"/>
          <w:szCs w:val="24"/>
        </w:rPr>
      </w:pPr>
      <w:r>
        <w:rPr>
          <w:sz w:val="24"/>
          <w:szCs w:val="24"/>
        </w:rPr>
      </w:r>
    </w:p>
    <w:p>
      <w:pPr>
        <w:pStyle w:val="Normal"/>
        <w:spacing w:before="0" w:after="0"/>
        <w:jc w:val="both"/>
        <w:rPr>
          <w:b/>
          <w:sz w:val="32"/>
          <w:szCs w:val="32"/>
        </w:rPr>
      </w:pPr>
      <w:r>
        <w:rPr>
          <w:b/>
          <w:sz w:val="32"/>
          <w:szCs w:val="32"/>
        </w:rPr>
        <w:t>INDICE</w:t>
      </w:r>
    </w:p>
    <w:p>
      <w:pPr>
        <w:pStyle w:val="Normal"/>
        <w:spacing w:before="0" w:after="0"/>
        <w:jc w:val="both"/>
        <w:rPr>
          <w:sz w:val="24"/>
          <w:szCs w:val="24"/>
        </w:rPr>
      </w:pPr>
      <w:r>
        <w:rPr>
          <w:b/>
          <w:sz w:val="24"/>
          <w:szCs w:val="24"/>
        </w:rPr>
        <w:t>TITOLO I</w:t>
      </w:r>
      <w:r>
        <w:rPr>
          <w:sz w:val="24"/>
          <w:szCs w:val="24"/>
        </w:rPr>
        <w:t xml:space="preserve"> – Finalità e competenze del Consiglio Comunale delle Ragazze e Ragazzi</w:t>
      </w:r>
    </w:p>
    <w:p>
      <w:pPr>
        <w:pStyle w:val="Normal"/>
        <w:spacing w:before="0" w:after="0"/>
        <w:jc w:val="both"/>
        <w:rPr>
          <w:sz w:val="24"/>
          <w:szCs w:val="24"/>
        </w:rPr>
      </w:pPr>
      <w:r>
        <w:rPr>
          <w:sz w:val="24"/>
          <w:szCs w:val="24"/>
        </w:rPr>
        <w:t>Art. 1 – Finalità</w:t>
      </w:r>
    </w:p>
    <w:p>
      <w:pPr>
        <w:pStyle w:val="Normal"/>
        <w:spacing w:before="0" w:after="0"/>
        <w:jc w:val="both"/>
        <w:rPr>
          <w:sz w:val="24"/>
          <w:szCs w:val="24"/>
        </w:rPr>
      </w:pPr>
      <w:r>
        <w:rPr>
          <w:sz w:val="24"/>
          <w:szCs w:val="24"/>
        </w:rPr>
        <w:t>Art. 2 – Competenze e durata</w:t>
      </w:r>
    </w:p>
    <w:p>
      <w:pPr>
        <w:pStyle w:val="Normal"/>
        <w:spacing w:before="0" w:after="0"/>
        <w:jc w:val="both"/>
        <w:rPr>
          <w:sz w:val="24"/>
          <w:szCs w:val="24"/>
        </w:rPr>
      </w:pPr>
      <w:r>
        <w:rPr>
          <w:sz w:val="24"/>
          <w:szCs w:val="24"/>
        </w:rPr>
        <w:t>Art. 3 – Logo del C.C.R.R.</w:t>
      </w:r>
    </w:p>
    <w:p>
      <w:pPr>
        <w:pStyle w:val="Normal"/>
        <w:spacing w:before="0" w:after="0"/>
        <w:jc w:val="both"/>
        <w:rPr>
          <w:sz w:val="24"/>
          <w:szCs w:val="24"/>
        </w:rPr>
      </w:pPr>
      <w:r>
        <w:rPr>
          <w:b/>
          <w:sz w:val="24"/>
          <w:szCs w:val="24"/>
        </w:rPr>
        <w:t>TITOLO II</w:t>
      </w:r>
      <w:r>
        <w:rPr>
          <w:sz w:val="24"/>
          <w:szCs w:val="24"/>
        </w:rPr>
        <w:t xml:space="preserve"> – Composizione del Consiglio Comunale delle Ragazze e Ragazzi e rapporti con il Consiglio Comunale</w:t>
      </w:r>
    </w:p>
    <w:p>
      <w:pPr>
        <w:pStyle w:val="Normal"/>
        <w:spacing w:before="0" w:after="0"/>
        <w:jc w:val="both"/>
        <w:rPr>
          <w:sz w:val="24"/>
          <w:szCs w:val="24"/>
        </w:rPr>
      </w:pPr>
      <w:r>
        <w:rPr>
          <w:sz w:val="24"/>
          <w:szCs w:val="24"/>
        </w:rPr>
        <w:t>Art. 4 – Composizione</w:t>
      </w:r>
    </w:p>
    <w:p>
      <w:pPr>
        <w:pStyle w:val="ListParagraph"/>
        <w:numPr>
          <w:ilvl w:val="0"/>
          <w:numId w:val="1"/>
        </w:numPr>
        <w:spacing w:before="0" w:after="0"/>
        <w:contextualSpacing/>
        <w:jc w:val="both"/>
        <w:rPr>
          <w:sz w:val="24"/>
          <w:szCs w:val="24"/>
        </w:rPr>
      </w:pPr>
      <w:r>
        <w:rPr>
          <w:sz w:val="24"/>
          <w:szCs w:val="24"/>
        </w:rPr>
        <w:t>4.1 Consiglieri</w:t>
      </w:r>
    </w:p>
    <w:p>
      <w:pPr>
        <w:pStyle w:val="ListParagraph"/>
        <w:numPr>
          <w:ilvl w:val="0"/>
          <w:numId w:val="1"/>
        </w:numPr>
        <w:spacing w:before="0" w:after="0"/>
        <w:contextualSpacing/>
        <w:jc w:val="both"/>
        <w:rPr>
          <w:sz w:val="24"/>
          <w:szCs w:val="24"/>
        </w:rPr>
      </w:pPr>
      <w:r>
        <w:rPr>
          <w:sz w:val="24"/>
          <w:szCs w:val="24"/>
        </w:rPr>
        <w:t>4.2 Sindaco</w:t>
      </w:r>
    </w:p>
    <w:p>
      <w:pPr>
        <w:pStyle w:val="Normal"/>
        <w:spacing w:before="0" w:after="0"/>
        <w:jc w:val="both"/>
        <w:rPr>
          <w:sz w:val="24"/>
          <w:szCs w:val="24"/>
        </w:rPr>
      </w:pPr>
      <w:r>
        <w:rPr>
          <w:sz w:val="24"/>
          <w:szCs w:val="24"/>
        </w:rPr>
        <w:t>Art. 5 -Tutor</w:t>
      </w:r>
    </w:p>
    <w:p>
      <w:pPr>
        <w:pStyle w:val="Normal"/>
        <w:spacing w:before="0" w:after="0"/>
        <w:jc w:val="both"/>
        <w:rPr>
          <w:sz w:val="24"/>
          <w:szCs w:val="24"/>
        </w:rPr>
      </w:pPr>
      <w:r>
        <w:rPr>
          <w:sz w:val="24"/>
          <w:szCs w:val="24"/>
        </w:rPr>
        <w:t>Art. 6 – Rapporti del C.C.R.R. con il Consiglio Comunale</w:t>
      </w:r>
    </w:p>
    <w:p>
      <w:pPr>
        <w:pStyle w:val="Normal"/>
        <w:spacing w:before="0" w:after="0"/>
        <w:rPr>
          <w:sz w:val="24"/>
          <w:szCs w:val="24"/>
        </w:rPr>
      </w:pPr>
      <w:r>
        <w:rPr>
          <w:b/>
          <w:sz w:val="24"/>
          <w:szCs w:val="24"/>
        </w:rPr>
        <w:t>TITOLO III</w:t>
      </w:r>
      <w:r>
        <w:rPr>
          <w:sz w:val="24"/>
          <w:szCs w:val="24"/>
        </w:rPr>
        <w:t xml:space="preserve"> – Elezioni del Consiglio Comunale Ragazze e Ragazzi</w:t>
      </w:r>
    </w:p>
    <w:p>
      <w:pPr>
        <w:pStyle w:val="Normal"/>
        <w:spacing w:before="0" w:after="0"/>
        <w:jc w:val="both"/>
        <w:rPr>
          <w:sz w:val="24"/>
          <w:szCs w:val="24"/>
        </w:rPr>
      </w:pPr>
      <w:r>
        <w:rPr>
          <w:sz w:val="24"/>
          <w:szCs w:val="24"/>
        </w:rPr>
        <w:t>Art. 7 – Modalità elezioni</w:t>
      </w:r>
    </w:p>
    <w:p>
      <w:pPr>
        <w:pStyle w:val="Normal"/>
        <w:spacing w:before="0" w:after="0"/>
        <w:jc w:val="both"/>
        <w:rPr>
          <w:sz w:val="24"/>
          <w:szCs w:val="24"/>
        </w:rPr>
      </w:pPr>
      <w:r>
        <w:rPr>
          <w:sz w:val="24"/>
          <w:szCs w:val="24"/>
        </w:rPr>
        <w:t>Art. 8 – Commissione elettorale</w:t>
      </w:r>
    </w:p>
    <w:p>
      <w:pPr>
        <w:pStyle w:val="Normal"/>
        <w:spacing w:before="0" w:after="0"/>
        <w:jc w:val="both"/>
        <w:rPr>
          <w:sz w:val="24"/>
          <w:szCs w:val="24"/>
        </w:rPr>
      </w:pPr>
      <w:r>
        <w:rPr>
          <w:sz w:val="24"/>
          <w:szCs w:val="24"/>
        </w:rPr>
        <w:t>Art. 9 - Candidature</w:t>
      </w:r>
    </w:p>
    <w:p>
      <w:pPr>
        <w:pStyle w:val="Normal"/>
        <w:spacing w:before="0" w:after="0"/>
        <w:jc w:val="both"/>
        <w:rPr>
          <w:sz w:val="24"/>
          <w:szCs w:val="24"/>
        </w:rPr>
      </w:pPr>
      <w:r>
        <w:rPr>
          <w:sz w:val="24"/>
          <w:szCs w:val="24"/>
        </w:rPr>
        <w:t>Art. 10 - Elezioni</w:t>
      </w:r>
    </w:p>
    <w:p>
      <w:pPr>
        <w:pStyle w:val="Normal"/>
        <w:spacing w:before="0" w:after="0"/>
        <w:jc w:val="both"/>
        <w:rPr>
          <w:sz w:val="24"/>
          <w:szCs w:val="24"/>
        </w:rPr>
      </w:pPr>
      <w:r>
        <w:rPr>
          <w:sz w:val="24"/>
          <w:szCs w:val="24"/>
        </w:rPr>
        <w:t>Art. 11 – Nomina eletti</w:t>
      </w:r>
    </w:p>
    <w:p>
      <w:pPr>
        <w:pStyle w:val="Normal"/>
        <w:spacing w:before="0" w:after="0"/>
        <w:jc w:val="both"/>
        <w:rPr>
          <w:sz w:val="24"/>
          <w:szCs w:val="24"/>
        </w:rPr>
      </w:pPr>
      <w:r>
        <w:rPr>
          <w:b/>
          <w:sz w:val="24"/>
          <w:szCs w:val="24"/>
        </w:rPr>
        <w:t>TITOLO IV</w:t>
      </w:r>
      <w:r>
        <w:rPr>
          <w:sz w:val="24"/>
          <w:szCs w:val="24"/>
        </w:rPr>
        <w:t xml:space="preserve"> - Funzionamento del Consiglio Comunale Ragazze e Ragazzi</w:t>
      </w:r>
    </w:p>
    <w:p>
      <w:pPr>
        <w:pStyle w:val="Normal"/>
        <w:spacing w:before="0" w:after="0"/>
        <w:jc w:val="both"/>
        <w:rPr>
          <w:sz w:val="24"/>
          <w:szCs w:val="24"/>
        </w:rPr>
      </w:pPr>
      <w:r>
        <w:rPr>
          <w:sz w:val="24"/>
          <w:szCs w:val="24"/>
        </w:rPr>
        <w:t>ART. 12 – Sede e convocazione</w:t>
      </w:r>
    </w:p>
    <w:p>
      <w:pPr>
        <w:pStyle w:val="Normal"/>
        <w:spacing w:before="0" w:after="0"/>
        <w:jc w:val="both"/>
        <w:rPr>
          <w:sz w:val="24"/>
          <w:szCs w:val="24"/>
        </w:rPr>
      </w:pPr>
      <w:r>
        <w:rPr>
          <w:sz w:val="24"/>
          <w:szCs w:val="24"/>
        </w:rPr>
        <w:t>ART. 13 – Sedute del Consiglio Comunale Ragazze e Ragazzi</w:t>
      </w:r>
    </w:p>
    <w:p>
      <w:pPr>
        <w:pStyle w:val="Normal"/>
        <w:spacing w:before="0" w:after="0"/>
        <w:jc w:val="both"/>
        <w:rPr>
          <w:sz w:val="24"/>
          <w:szCs w:val="24"/>
        </w:rPr>
      </w:pPr>
      <w:r>
        <w:rPr>
          <w:b/>
          <w:sz w:val="24"/>
          <w:szCs w:val="24"/>
        </w:rPr>
        <w:t>TITOLO V</w:t>
      </w:r>
      <w:r>
        <w:rPr>
          <w:sz w:val="24"/>
          <w:szCs w:val="24"/>
        </w:rPr>
        <w:t xml:space="preserve"> - Norme finali</w:t>
      </w:r>
    </w:p>
    <w:p>
      <w:pPr>
        <w:pStyle w:val="Normal"/>
        <w:spacing w:before="0" w:after="0"/>
        <w:jc w:val="both"/>
        <w:rPr/>
      </w:pPr>
      <w:r>
        <w:rPr/>
        <w:t>ART. 14 - Modifiche al regolamento</w:t>
      </w:r>
    </w:p>
    <w:p>
      <w:pPr>
        <w:pStyle w:val="Normal"/>
        <w:spacing w:before="0" w:after="0"/>
        <w:jc w:val="both"/>
        <w:rPr/>
      </w:pPr>
      <w:r>
        <w:rPr/>
        <w:t xml:space="preserve">ART. 15 - Norma finale </w:t>
      </w:r>
    </w:p>
    <w:sectPr>
      <w:type w:val="nextPage"/>
      <w:pgSz w:w="11906" w:h="16838"/>
      <w:pgMar w:left="1134" w:right="1134" w:header="0" w:top="1417" w:footer="0" w:bottom="1134"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Georgia">
    <w:charset w:val="00"/>
    <w:family w:val="roman"/>
    <w:pitch w:val="variable"/>
  </w:font>
  <w:font w:name="Comic Sans MS">
    <w:charset w:val="00"/>
    <w:family w:val="roman"/>
    <w:pitch w:val="variable"/>
  </w:font>
  <w:font w:name="Noto Sans Symbols">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Noto Sans Symbols" w:hAnsi="Noto Sans Symbols" w:cs="Noto Sans Symbols" w:hint="default"/>
        <w:sz w:val="24"/>
        <w:u w:val="none"/>
        <w:szCs w:val="24"/>
      </w:rPr>
    </w:lvl>
    <w:lvl w:ilvl="1">
      <w:start w:val="1"/>
      <w:numFmt w:val="bullet"/>
      <w:lvlText w:val="-"/>
      <w:lvlJc w:val="left"/>
      <w:pPr>
        <w:ind w:left="1440" w:hanging="360"/>
      </w:pPr>
      <w:rPr>
        <w:rFonts w:ascii="Noto Sans Symbols" w:hAnsi="Noto Sans Symbols" w:cs="Noto Sans Symbols" w:hint="default"/>
        <w:u w:val="none"/>
      </w:rPr>
    </w:lvl>
    <w:lvl w:ilvl="2">
      <w:start w:val="1"/>
      <w:numFmt w:val="bullet"/>
      <w:lvlText w:val="-"/>
      <w:lvlJc w:val="left"/>
      <w:pPr>
        <w:ind w:left="2160" w:hanging="360"/>
      </w:pPr>
      <w:rPr>
        <w:rFonts w:ascii="Noto Sans Symbols" w:hAnsi="Noto Sans Symbols" w:cs="Noto Sans Symbols" w:hint="default"/>
        <w:u w:val="none"/>
      </w:rPr>
    </w:lvl>
    <w:lvl w:ilvl="3">
      <w:start w:val="1"/>
      <w:numFmt w:val="bullet"/>
      <w:lvlText w:val="-"/>
      <w:lvlJc w:val="left"/>
      <w:pPr>
        <w:ind w:left="2880" w:hanging="360"/>
      </w:pPr>
      <w:rPr>
        <w:rFonts w:ascii="Noto Sans Symbols" w:hAnsi="Noto Sans Symbols" w:cs="Noto Sans Symbols" w:hint="default"/>
        <w:u w:val="none"/>
      </w:rPr>
    </w:lvl>
    <w:lvl w:ilvl="4">
      <w:start w:val="1"/>
      <w:numFmt w:val="bullet"/>
      <w:lvlText w:val="-"/>
      <w:lvlJc w:val="left"/>
      <w:pPr>
        <w:ind w:left="3600" w:hanging="360"/>
      </w:pPr>
      <w:rPr>
        <w:rFonts w:ascii="Noto Sans Symbols" w:hAnsi="Noto Sans Symbols" w:cs="Noto Sans Symbols" w:hint="default"/>
        <w:u w:val="none"/>
      </w:rPr>
    </w:lvl>
    <w:lvl w:ilvl="5">
      <w:start w:val="1"/>
      <w:numFmt w:val="bullet"/>
      <w:lvlText w:val="-"/>
      <w:lvlJc w:val="left"/>
      <w:pPr>
        <w:ind w:left="4320" w:hanging="360"/>
      </w:pPr>
      <w:rPr>
        <w:rFonts w:ascii="Noto Sans Symbols" w:hAnsi="Noto Sans Symbols" w:cs="Noto Sans Symbols" w:hint="default"/>
        <w:u w:val="none"/>
      </w:rPr>
    </w:lvl>
    <w:lvl w:ilvl="6">
      <w:start w:val="1"/>
      <w:numFmt w:val="bullet"/>
      <w:lvlText w:val="-"/>
      <w:lvlJc w:val="left"/>
      <w:pPr>
        <w:ind w:left="5040" w:hanging="360"/>
      </w:pPr>
      <w:rPr>
        <w:rFonts w:ascii="Noto Sans Symbols" w:hAnsi="Noto Sans Symbols" w:cs="Noto Sans Symbols" w:hint="default"/>
        <w:u w:val="none"/>
      </w:rPr>
    </w:lvl>
    <w:lvl w:ilvl="7">
      <w:start w:val="1"/>
      <w:numFmt w:val="bullet"/>
      <w:lvlText w:val="-"/>
      <w:lvlJc w:val="left"/>
      <w:pPr>
        <w:ind w:left="5760" w:hanging="360"/>
      </w:pPr>
      <w:rPr>
        <w:rFonts w:ascii="Noto Sans Symbols" w:hAnsi="Noto Sans Symbols" w:cs="Noto Sans Symbols" w:hint="default"/>
        <w:u w:val="none"/>
      </w:rPr>
    </w:lvl>
    <w:lvl w:ilvl="8">
      <w:start w:val="1"/>
      <w:numFmt w:val="bullet"/>
      <w:lvlText w:val="-"/>
      <w:lvlJc w:val="left"/>
      <w:pPr>
        <w:ind w:left="6480" w:hanging="360"/>
      </w:pPr>
      <w:rPr>
        <w:rFonts w:ascii="Noto Sans Symbols" w:hAnsi="Noto Sans Symbols" w:cs="Noto Sans Symbols" w:hint="default"/>
        <w:u w:val="none"/>
      </w:rPr>
    </w:lvl>
  </w:abstractNum>
  <w:abstractNum w:abstractNumId="2">
    <w:lvl w:ilvl="0">
      <w:start w:val="1"/>
      <w:numFmt w:val="bullet"/>
      <w:lvlText w:val="-"/>
      <w:lvlJc w:val="left"/>
      <w:pPr>
        <w:ind w:left="720" w:hanging="360"/>
      </w:pPr>
      <w:rPr>
        <w:rFonts w:ascii="Noto Sans Symbols" w:hAnsi="Noto Sans Symbols" w:cs="Noto Sans Symbols" w:hint="default"/>
        <w:sz w:val="24"/>
        <w:u w:val="none"/>
        <w:szCs w:val="24"/>
      </w:rPr>
    </w:lvl>
    <w:lvl w:ilvl="1">
      <w:start w:val="1"/>
      <w:numFmt w:val="bullet"/>
      <w:lvlText w:val="-"/>
      <w:lvlJc w:val="left"/>
      <w:pPr>
        <w:ind w:left="1440" w:hanging="360"/>
      </w:pPr>
      <w:rPr>
        <w:rFonts w:ascii="Noto Sans Symbols" w:hAnsi="Noto Sans Symbols" w:cs="Noto Sans Symbols" w:hint="default"/>
        <w:u w:val="none"/>
      </w:rPr>
    </w:lvl>
    <w:lvl w:ilvl="2">
      <w:start w:val="1"/>
      <w:numFmt w:val="bullet"/>
      <w:lvlText w:val="-"/>
      <w:lvlJc w:val="left"/>
      <w:pPr>
        <w:ind w:left="2160" w:hanging="360"/>
      </w:pPr>
      <w:rPr>
        <w:rFonts w:ascii="Noto Sans Symbols" w:hAnsi="Noto Sans Symbols" w:cs="Noto Sans Symbols" w:hint="default"/>
        <w:u w:val="none"/>
      </w:rPr>
    </w:lvl>
    <w:lvl w:ilvl="3">
      <w:start w:val="1"/>
      <w:numFmt w:val="bullet"/>
      <w:lvlText w:val="-"/>
      <w:lvlJc w:val="left"/>
      <w:pPr>
        <w:ind w:left="2880" w:hanging="360"/>
      </w:pPr>
      <w:rPr>
        <w:rFonts w:ascii="Noto Sans Symbols" w:hAnsi="Noto Sans Symbols" w:cs="Noto Sans Symbols" w:hint="default"/>
        <w:u w:val="none"/>
      </w:rPr>
    </w:lvl>
    <w:lvl w:ilvl="4">
      <w:start w:val="1"/>
      <w:numFmt w:val="bullet"/>
      <w:lvlText w:val="-"/>
      <w:lvlJc w:val="left"/>
      <w:pPr>
        <w:ind w:left="3600" w:hanging="360"/>
      </w:pPr>
      <w:rPr>
        <w:rFonts w:ascii="Noto Sans Symbols" w:hAnsi="Noto Sans Symbols" w:cs="Noto Sans Symbols" w:hint="default"/>
        <w:u w:val="none"/>
      </w:rPr>
    </w:lvl>
    <w:lvl w:ilvl="5">
      <w:start w:val="1"/>
      <w:numFmt w:val="bullet"/>
      <w:lvlText w:val="-"/>
      <w:lvlJc w:val="left"/>
      <w:pPr>
        <w:ind w:left="4320" w:hanging="360"/>
      </w:pPr>
      <w:rPr>
        <w:rFonts w:ascii="Noto Sans Symbols" w:hAnsi="Noto Sans Symbols" w:cs="Noto Sans Symbols" w:hint="default"/>
        <w:u w:val="none"/>
      </w:rPr>
    </w:lvl>
    <w:lvl w:ilvl="6">
      <w:start w:val="1"/>
      <w:numFmt w:val="bullet"/>
      <w:lvlText w:val="-"/>
      <w:lvlJc w:val="left"/>
      <w:pPr>
        <w:ind w:left="5040" w:hanging="360"/>
      </w:pPr>
      <w:rPr>
        <w:rFonts w:ascii="Noto Sans Symbols" w:hAnsi="Noto Sans Symbols" w:cs="Noto Sans Symbols" w:hint="default"/>
        <w:u w:val="none"/>
      </w:rPr>
    </w:lvl>
    <w:lvl w:ilvl="7">
      <w:start w:val="1"/>
      <w:numFmt w:val="bullet"/>
      <w:lvlText w:val="-"/>
      <w:lvlJc w:val="left"/>
      <w:pPr>
        <w:ind w:left="5760" w:hanging="360"/>
      </w:pPr>
      <w:rPr>
        <w:rFonts w:ascii="Noto Sans Symbols" w:hAnsi="Noto Sans Symbols" w:cs="Noto Sans Symbols" w:hint="default"/>
        <w:u w:val="none"/>
      </w:rPr>
    </w:lvl>
    <w:lvl w:ilvl="8">
      <w:start w:val="1"/>
      <w:numFmt w:val="bullet"/>
      <w:lvlText w:val="-"/>
      <w:lvlJc w:val="left"/>
      <w:pPr>
        <w:ind w:left="6480" w:hanging="360"/>
      </w:pPr>
      <w:rPr>
        <w:rFonts w:ascii="Noto Sans Symbols" w:hAnsi="Noto Sans Symbols" w:cs="Noto Sans Symbols" w:hint="default"/>
        <w:u w:val="none"/>
      </w:r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Calibri" w:cs="Calibri"/>
        <w:sz w:val="22"/>
        <w:szCs w:val="22"/>
        <w:lang w:val="it-IT" w:eastAsia="it-IT" w:bidi="ar-SA"/>
      </w:rPr>
    </w:rPrDefault>
    <w:pPrDefault>
      <w:pPr>
        <w:spacing w:lineRule="auto" w:line="276"/>
      </w:pPr>
    </w:pPrDefault>
  </w:docDefaults>
  <w:latentStyles w:count="375"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unhideWhenUsed="1" w:semiHidden="1" w:name="Mention"/>
    <w:lsdException w:unhideWhenUsed="1" w:semiHidden="1" w:name="Smart Hyperlink"/>
    <w:lsdException w:unhideWhenUsed="1" w:semiHidden="1" w:name="Hashtag"/>
    <w:lsdException w:unhideWhenUsed="1" w:semiHidden="1" w:name="Unresolved Mention"/>
  </w:latentStyles>
  <w:style w:type="paragraph" w:styleId="Normal" w:default="1">
    <w:name w:val="Normal"/>
    <w:qFormat/>
    <w:rsid w:val="00155203"/>
    <w:pPr>
      <w:widowControl/>
      <w:suppressAutoHyphens w:val="true"/>
      <w:bidi w:val="0"/>
      <w:spacing w:lineRule="auto" w:line="276" w:before="0" w:after="200"/>
      <w:jc w:val="left"/>
    </w:pPr>
    <w:rPr>
      <w:rFonts w:ascii="Calibri" w:hAnsi="Calibri" w:eastAsia="Calibri" w:cs="Calibri"/>
      <w:color w:val="auto"/>
      <w:sz w:val="22"/>
      <w:szCs w:val="22"/>
      <w:lang w:val="it-IT" w:eastAsia="it-IT" w:bidi="ar-SA"/>
    </w:rPr>
  </w:style>
  <w:style w:type="paragraph" w:styleId="Titolo1">
    <w:name w:val="Titolo 1"/>
    <w:uiPriority w:val="9"/>
    <w:qFormat/>
    <w:pPr>
      <w:keepNext/>
      <w:keepLines/>
      <w:widowControl w:val="false"/>
      <w:suppressAutoHyphens w:val="true"/>
      <w:spacing w:before="480" w:after="120" w:lineRule="auto" w:line="276"/>
      <w:outlineLvl w:val="0"/>
    </w:pPr>
    <w:rPr>
      <w:rFonts w:ascii="Calibri" w:hAnsi="Calibri" w:eastAsia="Calibri" w:cs="Calibri"/>
      <w:b/>
      <w:color w:val="auto"/>
      <w:sz w:val="48"/>
      <w:szCs w:val="48"/>
      <w:lang w:val="it-IT" w:eastAsia="it-IT" w:bidi="ar-SA"/>
    </w:rPr>
  </w:style>
  <w:style w:type="paragraph" w:styleId="Titolo2">
    <w:name w:val="Titolo 2"/>
    <w:uiPriority w:val="9"/>
    <w:qFormat/>
    <w:semiHidden/>
    <w:unhideWhenUsed/>
    <w:pPr>
      <w:keepNext/>
      <w:keepLines/>
      <w:widowControl w:val="false"/>
      <w:suppressAutoHyphens w:val="true"/>
      <w:spacing w:before="360" w:after="80" w:lineRule="auto" w:line="276"/>
      <w:outlineLvl w:val="1"/>
    </w:pPr>
    <w:rPr>
      <w:rFonts w:ascii="Calibri" w:hAnsi="Calibri" w:eastAsia="Calibri" w:cs="Calibri"/>
      <w:b/>
      <w:color w:val="auto"/>
      <w:sz w:val="36"/>
      <w:szCs w:val="36"/>
      <w:lang w:val="it-IT" w:eastAsia="it-IT" w:bidi="ar-SA"/>
    </w:rPr>
  </w:style>
  <w:style w:type="paragraph" w:styleId="Titolo3">
    <w:name w:val="Titolo 3"/>
    <w:uiPriority w:val="9"/>
    <w:qFormat/>
    <w:semiHidden/>
    <w:unhideWhenUsed/>
    <w:pPr>
      <w:keepNext/>
      <w:keepLines/>
      <w:widowControl w:val="false"/>
      <w:suppressAutoHyphens w:val="true"/>
      <w:spacing w:before="280" w:after="80" w:lineRule="auto" w:line="276"/>
      <w:outlineLvl w:val="2"/>
    </w:pPr>
    <w:rPr>
      <w:rFonts w:ascii="Calibri" w:hAnsi="Calibri" w:eastAsia="Calibri" w:cs="Calibri"/>
      <w:b/>
      <w:color w:val="auto"/>
      <w:sz w:val="28"/>
      <w:szCs w:val="28"/>
      <w:lang w:val="it-IT" w:eastAsia="it-IT" w:bidi="ar-SA"/>
    </w:rPr>
  </w:style>
  <w:style w:type="paragraph" w:styleId="Titolo4">
    <w:name w:val="Titolo 4"/>
    <w:uiPriority w:val="9"/>
    <w:qFormat/>
    <w:semiHidden/>
    <w:unhideWhenUsed/>
    <w:pPr>
      <w:keepNext/>
      <w:keepLines/>
      <w:widowControl w:val="false"/>
      <w:suppressAutoHyphens w:val="true"/>
      <w:spacing w:before="240" w:after="40" w:lineRule="auto" w:line="276"/>
      <w:outlineLvl w:val="3"/>
    </w:pPr>
    <w:rPr>
      <w:rFonts w:ascii="Calibri" w:hAnsi="Calibri" w:eastAsia="Calibri" w:cs="Calibri"/>
      <w:b/>
      <w:color w:val="auto"/>
      <w:sz w:val="24"/>
      <w:szCs w:val="24"/>
      <w:lang w:val="it-IT" w:eastAsia="it-IT" w:bidi="ar-SA"/>
    </w:rPr>
  </w:style>
  <w:style w:type="paragraph" w:styleId="Titolo5">
    <w:name w:val="Titolo 5"/>
    <w:uiPriority w:val="9"/>
    <w:qFormat/>
    <w:semiHidden/>
    <w:unhideWhenUsed/>
    <w:pPr>
      <w:keepNext/>
      <w:keepLines/>
      <w:widowControl w:val="false"/>
      <w:suppressAutoHyphens w:val="true"/>
      <w:spacing w:before="220" w:after="40" w:lineRule="auto" w:line="276"/>
      <w:outlineLvl w:val="4"/>
    </w:pPr>
    <w:rPr>
      <w:rFonts w:ascii="Calibri" w:hAnsi="Calibri" w:eastAsia="Calibri" w:cs="Calibri"/>
      <w:b/>
      <w:color w:val="auto"/>
      <w:sz w:val="22"/>
      <w:szCs w:val="22"/>
      <w:lang w:val="it-IT" w:eastAsia="it-IT" w:bidi="ar-SA"/>
    </w:rPr>
  </w:style>
  <w:style w:type="paragraph" w:styleId="Titolo6">
    <w:name w:val="Titolo 6"/>
    <w:uiPriority w:val="9"/>
    <w:qFormat/>
    <w:semiHidden/>
    <w:unhideWhenUsed/>
    <w:pPr>
      <w:keepNext/>
      <w:keepLines/>
      <w:widowControl w:val="false"/>
      <w:suppressAutoHyphens w:val="true"/>
      <w:spacing w:before="200" w:after="40" w:lineRule="auto" w:line="276"/>
      <w:outlineLvl w:val="5"/>
    </w:pPr>
    <w:rPr>
      <w:rFonts w:ascii="Calibri" w:hAnsi="Calibri" w:eastAsia="Calibri" w:cs="Calibri"/>
      <w:b/>
      <w:color w:val="auto"/>
      <w:sz w:val="20"/>
      <w:szCs w:val="20"/>
      <w:lang w:val="it-IT" w:eastAsia="it-IT" w:bidi="ar-SA"/>
    </w:rPr>
  </w:style>
  <w:style w:type="character" w:styleId="DefaultParagraphFont" w:default="1">
    <w:name w:val="Default Paragraph Font"/>
    <w:uiPriority w:val="1"/>
    <w:semiHidden/>
    <w:unhideWhenUsed/>
    <w:rPr/>
  </w:style>
  <w:style w:type="character" w:styleId="ListLabel1" w:customStyle="1">
    <w:name w:val="ListLabel 1"/>
    <w:qFormat/>
    <w:rPr>
      <w:sz w:val="24"/>
      <w:u w:val="none"/>
    </w:rPr>
  </w:style>
  <w:style w:type="character" w:styleId="ListLabel2" w:customStyle="1">
    <w:name w:val="ListLabel 2"/>
    <w:qFormat/>
    <w:rPr>
      <w:u w:val="none"/>
    </w:rPr>
  </w:style>
  <w:style w:type="character" w:styleId="ListLabel3" w:customStyle="1">
    <w:name w:val="ListLabel 3"/>
    <w:qFormat/>
    <w:rPr>
      <w:u w:val="none"/>
    </w:rPr>
  </w:style>
  <w:style w:type="character" w:styleId="ListLabel4" w:customStyle="1">
    <w:name w:val="ListLabel 4"/>
    <w:qFormat/>
    <w:rPr>
      <w:u w:val="none"/>
    </w:rPr>
  </w:style>
  <w:style w:type="character" w:styleId="ListLabel5" w:customStyle="1">
    <w:name w:val="ListLabel 5"/>
    <w:qFormat/>
    <w:rPr>
      <w:u w:val="none"/>
    </w:rPr>
  </w:style>
  <w:style w:type="character" w:styleId="ListLabel6" w:customStyle="1">
    <w:name w:val="ListLabel 6"/>
    <w:qFormat/>
    <w:rPr>
      <w:u w:val="none"/>
    </w:rPr>
  </w:style>
  <w:style w:type="character" w:styleId="ListLabel7" w:customStyle="1">
    <w:name w:val="ListLabel 7"/>
    <w:qFormat/>
    <w:rPr>
      <w:u w:val="none"/>
    </w:rPr>
  </w:style>
  <w:style w:type="character" w:styleId="ListLabel8" w:customStyle="1">
    <w:name w:val="ListLabel 8"/>
    <w:qFormat/>
    <w:rPr>
      <w:u w:val="none"/>
    </w:rPr>
  </w:style>
  <w:style w:type="character" w:styleId="ListLabel9" w:customStyle="1">
    <w:name w:val="ListLabel 9"/>
    <w:qFormat/>
    <w:rPr>
      <w:u w:val="none"/>
    </w:rPr>
  </w:style>
  <w:style w:type="character" w:styleId="ListLabel10" w:customStyle="1">
    <w:name w:val="ListLabel 10"/>
    <w:qFormat/>
    <w:rPr>
      <w:sz w:val="24"/>
      <w:u w:val="none"/>
    </w:rPr>
  </w:style>
  <w:style w:type="character" w:styleId="ListLabel11" w:customStyle="1">
    <w:name w:val="ListLabel 11"/>
    <w:qFormat/>
    <w:rPr>
      <w:u w:val="none"/>
    </w:rPr>
  </w:style>
  <w:style w:type="character" w:styleId="ListLabel12" w:customStyle="1">
    <w:name w:val="ListLabel 12"/>
    <w:qFormat/>
    <w:rPr>
      <w:u w:val="none"/>
    </w:rPr>
  </w:style>
  <w:style w:type="character" w:styleId="ListLabel13" w:customStyle="1">
    <w:name w:val="ListLabel 13"/>
    <w:qFormat/>
    <w:rPr>
      <w:u w:val="none"/>
    </w:rPr>
  </w:style>
  <w:style w:type="character" w:styleId="ListLabel14" w:customStyle="1">
    <w:name w:val="ListLabel 14"/>
    <w:qFormat/>
    <w:rPr>
      <w:u w:val="none"/>
    </w:rPr>
  </w:style>
  <w:style w:type="character" w:styleId="ListLabel15" w:customStyle="1">
    <w:name w:val="ListLabel 15"/>
    <w:qFormat/>
    <w:rPr>
      <w:u w:val="none"/>
    </w:rPr>
  </w:style>
  <w:style w:type="character" w:styleId="ListLabel16" w:customStyle="1">
    <w:name w:val="ListLabel 16"/>
    <w:qFormat/>
    <w:rPr>
      <w:u w:val="none"/>
    </w:rPr>
  </w:style>
  <w:style w:type="character" w:styleId="ListLabel17" w:customStyle="1">
    <w:name w:val="ListLabel 17"/>
    <w:qFormat/>
    <w:rPr>
      <w:u w:val="none"/>
    </w:rPr>
  </w:style>
  <w:style w:type="character" w:styleId="ListLabel18" w:customStyle="1">
    <w:name w:val="ListLabel 18"/>
    <w:qFormat/>
    <w:rPr>
      <w:u w:val="none"/>
    </w:rPr>
  </w:style>
  <w:style w:type="character" w:styleId="ListLabel19">
    <w:name w:val="ListLabel 19"/>
    <w:rPr>
      <w:rFonts w:eastAsia="Noto Sans Symbols" w:cs="Noto Sans Symbols"/>
      <w:sz w:val="24"/>
      <w:szCs w:val="24"/>
      <w:u w:val="none"/>
    </w:rPr>
  </w:style>
  <w:style w:type="character" w:styleId="ListLabel20">
    <w:name w:val="ListLabel 20"/>
    <w:rPr>
      <w:rFonts w:eastAsia="Noto Sans Symbols" w:cs="Noto Sans Symbols"/>
      <w:u w:val="none"/>
    </w:rPr>
  </w:style>
  <w:style w:type="paragraph" w:styleId="Titolo">
    <w:name w:val="Titolo"/>
    <w:basedOn w:val="Normal"/>
    <w:next w:val="Corpodeltesto"/>
    <w:pPr>
      <w:keepNext/>
      <w:spacing w:before="240" w:after="120"/>
    </w:pPr>
    <w:rPr>
      <w:rFonts w:ascii="Liberation Sans" w:hAnsi="Liberation Sans" w:eastAsia="Microsoft YaHei" w:cs="Arial"/>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Mangal"/>
    </w:rPr>
  </w:style>
  <w:style w:type="paragraph" w:styleId="Didascalia">
    <w:name w:val="Didascalia"/>
    <w:basedOn w:val="Normal"/>
    <w:pPr>
      <w:suppressLineNumbers/>
      <w:spacing w:before="120" w:after="120"/>
    </w:pPr>
    <w:rPr>
      <w:rFonts w:cs="Arial"/>
      <w:i/>
      <w:iCs/>
      <w:sz w:val="24"/>
      <w:szCs w:val="24"/>
    </w:rPr>
  </w:style>
  <w:style w:type="paragraph" w:styleId="Indice" w:customStyle="1">
    <w:name w:val="Indice"/>
    <w:qFormat/>
    <w:basedOn w:val="Normal"/>
    <w:pPr>
      <w:suppressLineNumbers/>
    </w:pPr>
    <w:rPr>
      <w:rFonts w:cs="Mangal"/>
    </w:rPr>
  </w:style>
  <w:style w:type="paragraph" w:styleId="Titoloprincipale">
    <w:name w:val="Titolo principale"/>
    <w:uiPriority w:val="10"/>
    <w:qFormat/>
    <w:pPr>
      <w:keepNext/>
      <w:keepLines/>
      <w:widowControl w:val="false"/>
      <w:suppressAutoHyphens w:val="true"/>
      <w:spacing w:before="480" w:after="120" w:lineRule="auto" w:line="276"/>
      <w:jc w:val="left"/>
    </w:pPr>
    <w:rPr>
      <w:rFonts w:ascii="Calibri" w:hAnsi="Calibri" w:eastAsia="Calibri" w:cs="Calibri"/>
      <w:b/>
      <w:color w:val="auto"/>
      <w:sz w:val="72"/>
      <w:szCs w:val="72"/>
      <w:lang w:val="it-IT" w:eastAsia="it-IT" w:bidi="ar-SA"/>
    </w:rPr>
  </w:style>
  <w:style w:type="paragraph" w:styleId="Caption">
    <w:name w:val="caption"/>
    <w:qFormat/>
    <w:basedOn w:val="Normal"/>
    <w:pPr>
      <w:suppressLineNumbers/>
      <w:spacing w:before="120" w:after="120"/>
    </w:pPr>
    <w:rPr>
      <w:rFonts w:cs="Mangal"/>
      <w:i/>
      <w:iCs/>
      <w:sz w:val="24"/>
      <w:szCs w:val="24"/>
    </w:rPr>
  </w:style>
  <w:style w:type="paragraph" w:styleId="LOnormal" w:customStyle="1">
    <w:name w:val="LO-normal"/>
    <w:qFormat/>
    <w:pPr>
      <w:widowControl/>
      <w:suppressAutoHyphens w:val="true"/>
      <w:bidi w:val="0"/>
      <w:spacing w:lineRule="auto" w:line="276" w:before="0" w:after="200"/>
      <w:jc w:val="left"/>
    </w:pPr>
    <w:rPr>
      <w:rFonts w:ascii="Calibri" w:hAnsi="Calibri" w:eastAsia="Calibri" w:cs="Calibri"/>
      <w:color w:val="auto"/>
      <w:sz w:val="22"/>
      <w:szCs w:val="22"/>
      <w:lang w:val="it-IT" w:eastAsia="it-IT" w:bidi="ar-SA"/>
    </w:rPr>
  </w:style>
  <w:style w:type="paragraph" w:styleId="Sottotitolo">
    <w:name w:val="Sottotitolo"/>
    <w:uiPriority w:val="11"/>
    <w:qFormat/>
    <w:basedOn w:val="Normal"/>
    <w:pPr>
      <w:keepNext/>
      <w:keepLines/>
      <w:pBdr>
        <w:top w:val="nil"/>
        <w:left w:val="nil"/>
        <w:bottom w:val="nil"/>
        <w:right w:val="nil"/>
      </w:pBdr>
      <w:spacing w:lineRule="auto" w:line="240" w:before="360" w:after="80"/>
      <w:jc w:val="left"/>
    </w:pPr>
    <w:rPr>
      <w:rFonts w:ascii="Georgia" w:hAnsi="Georgia" w:eastAsia="Georgia" w:cs="Georgia"/>
      <w:i/>
      <w:color w:val="666666"/>
      <w:sz w:val="48"/>
      <w:szCs w:val="48"/>
    </w:rPr>
  </w:style>
  <w:style w:type="paragraph" w:styleId="ListParagraph">
    <w:name w:val="List Paragraph"/>
    <w:uiPriority w:val="34"/>
    <w:qFormat/>
    <w:rsid w:val="002f6d55"/>
    <w:basedOn w:val="Normal"/>
    <w:pPr>
      <w:spacing w:before="0" w:after="200"/>
      <w:ind w:left="720" w:right="0" w:hanging="0"/>
      <w:contextualSpacing/>
    </w:pPr>
    <w:rPr/>
  </w:style>
  <w:style w:type="numbering" w:styleId="NoList" w:default="1">
    <w:name w:val="No List"/>
    <w:uiPriority w:val="99"/>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jFlIR/87CHSjHMrkQgm67UMXcXSQ==">AMUW2mWT6uIlCsASFnRCv7q81yN7ztFfWxEMIpbZug/h2I7x5iv+BZpXvfd/VnAIYkS2nGjUWX/2LrJ0+dcnjP+s2PsSOJj1RjZySc9xYmYW7JiJbMapSJM=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2022-12-01T15:27:00Z</dcterms:created>
  <dc:creator>marco</dc:creator>
  <dc:language>it-IT</dc:language>
  <cp:lastModifiedBy>preside</cp:lastModifiedBy>
  <dcterms:modified xsi:type="dcterms:W3CDTF">2022-12-06T12:08:00Z</dcterms:modified>
  <cp:revision>10</cp:revision>
</cp:coreProperties>
</file>